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6" w:rsidRDefault="00A55FB6" w:rsidP="00A55F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noProof/>
          <w:sz w:val="28"/>
          <w:szCs w:val="28"/>
        </w:rPr>
        <w:drawing>
          <wp:inline distT="0" distB="0" distL="0" distR="0" wp14:anchorId="05C44632">
            <wp:extent cx="908685" cy="9086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FB6" w:rsidRDefault="00A55FB6" w:rsidP="005713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571333" w:rsidRDefault="00571333" w:rsidP="00A55F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 xml:space="preserve">2019-2010 Sports Premium </w:t>
      </w: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sz w:val="28"/>
          <w:szCs w:val="28"/>
        </w:rPr>
        <w:t>Grant</w:t>
      </w:r>
    </w:p>
    <w:p w:rsidR="00B64051" w:rsidRDefault="00B64051" w:rsidP="005713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PE is headed by a specialist teacher and the subject is tracked through a Development Plan.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Pupils continue to enjoy competing and trying new sports at Leisure Centres and taking part in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Sportsability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events. They meet inspirational athletes.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64051" w:rsidRDefault="00B64051" w:rsidP="005713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B64051" w:rsidRDefault="00571333" w:rsidP="005713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Following the success of the introduction of Judo, judging by the popularity and feedback from parents and pupils, it was decided to continue this very popular sport. 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We have a total allocation of £16,000. We have a carry forward to develop the role of a Sports Coach within the school specifically to support CPD and games teaching, thus increasing skills within our staff team and help develop our environment with specialist outdoor fitness equipment.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64051" w:rsidRDefault="00B64051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We have the challenge of impacting a wide range of ages, covering </w:t>
      </w:r>
      <w:r>
        <w:rPr>
          <w:rStyle w:val="contextualspellingandgrammarerror"/>
          <w:rFonts w:ascii="Calibri" w:hAnsi="Calibri" w:cs="Segoe UI"/>
          <w:sz w:val="22"/>
          <w:szCs w:val="22"/>
        </w:rPr>
        <w:t>4-16 year</w:t>
      </w:r>
      <w:r>
        <w:rPr>
          <w:rStyle w:val="normaltextrun"/>
          <w:rFonts w:ascii="Calibri" w:hAnsi="Calibri" w:cs="Segoe UI"/>
          <w:sz w:val="22"/>
          <w:szCs w:val="22"/>
        </w:rPr>
        <w:t> olds.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64051" w:rsidRDefault="00B64051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Sports Coaches: Planet Soccer- 3 Days Total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Development of early games skills, </w:t>
      </w:r>
      <w:r>
        <w:rPr>
          <w:rStyle w:val="spellingerror"/>
          <w:rFonts w:ascii="Calibri" w:hAnsi="Calibri" w:cs="Segoe UI"/>
          <w:b/>
          <w:bCs/>
          <w:sz w:val="22"/>
          <w:szCs w:val="22"/>
        </w:rPr>
        <w:t>fitness,</w:t>
      </w:r>
      <w:r w:rsidR="00B64051">
        <w:rPr>
          <w:rStyle w:val="spellingerror"/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Style w:val="spellingerror"/>
          <w:rFonts w:ascii="Calibri" w:hAnsi="Calibri" w:cs="Segoe UI"/>
          <w:b/>
          <w:bCs/>
          <w:sz w:val="22"/>
          <w:szCs w:val="22"/>
        </w:rPr>
        <w:t>team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spellingerror"/>
          <w:rFonts w:ascii="Calibri" w:hAnsi="Calibri" w:cs="Segoe UI"/>
          <w:b/>
          <w:bCs/>
          <w:sz w:val="22"/>
          <w:szCs w:val="22"/>
        </w:rPr>
        <w:t>work,</w:t>
      </w:r>
      <w:r w:rsidR="00B64051">
        <w:rPr>
          <w:rStyle w:val="spellingerror"/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Style w:val="spellingerror"/>
          <w:rFonts w:ascii="Calibri" w:hAnsi="Calibri" w:cs="Segoe UI"/>
          <w:b/>
          <w:bCs/>
          <w:sz w:val="22"/>
          <w:szCs w:val="22"/>
        </w:rPr>
        <w:t>football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club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CPD for Primary Teachers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Fitness equipment funded by Carry forward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 Cost £8,200 over 39 weeks plus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Swimming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Use of a local Community Centre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Travel to a nearby private pool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On-going Lifeguard training for PE specialist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Cost £5,735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RDA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Travel, fees, Awards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Special events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Cost £1,162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Yoga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Annual affiliation for teacher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B64051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Upkeep of resources</w:t>
      </w:r>
      <w:r w:rsidR="00571333"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 w:rsidR="00571333"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Cost £900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71333" w:rsidRDefault="00571333" w:rsidP="005713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7737F" w:rsidRDefault="0037737F"/>
    <w:sectPr w:rsidR="0037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3"/>
    <w:rsid w:val="0037737F"/>
    <w:rsid w:val="00571333"/>
    <w:rsid w:val="00A55FB6"/>
    <w:rsid w:val="00B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60931A"/>
  <w15:chartTrackingRefBased/>
  <w15:docId w15:val="{11D2FDCB-A200-4EF5-927C-9493212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1333"/>
  </w:style>
  <w:style w:type="character" w:customStyle="1" w:styleId="eop">
    <w:name w:val="eop"/>
    <w:basedOn w:val="DefaultParagraphFont"/>
    <w:rsid w:val="00571333"/>
  </w:style>
  <w:style w:type="character" w:customStyle="1" w:styleId="spellingerror">
    <w:name w:val="spellingerror"/>
    <w:basedOn w:val="DefaultParagraphFont"/>
    <w:rsid w:val="00571333"/>
  </w:style>
  <w:style w:type="character" w:customStyle="1" w:styleId="contextualspellingandgrammarerror">
    <w:name w:val="contextualspellingandgrammarerror"/>
    <w:basedOn w:val="DefaultParagraphFont"/>
    <w:rsid w:val="0057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Anna Chapman</cp:lastModifiedBy>
  <cp:revision>2</cp:revision>
  <dcterms:created xsi:type="dcterms:W3CDTF">2019-11-19T07:46:00Z</dcterms:created>
  <dcterms:modified xsi:type="dcterms:W3CDTF">2019-11-19T07:46:00Z</dcterms:modified>
</cp:coreProperties>
</file>