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BD" w:rsidRDefault="00DB44B1">
      <w:r>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margin">
                  <wp:align>left</wp:align>
                </wp:positionH>
                <wp:positionV relativeFrom="paragraph">
                  <wp:posOffset>0</wp:posOffset>
                </wp:positionV>
                <wp:extent cx="5943600" cy="88201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20150"/>
                        </a:xfrm>
                        <a:prstGeom prst="rect">
                          <a:avLst/>
                        </a:prstGeom>
                        <a:solidFill>
                          <a:srgbClr val="E8EFEF"/>
                        </a:solidFill>
                        <a:ln>
                          <a:noFill/>
                        </a:ln>
                        <a:effectLst/>
                        <a:extLst>
                          <a:ext uri="{91240B29-F687-4F45-9708-019B960494DF}">
                            <a14:hiddenLine xmlns:a14="http://schemas.microsoft.com/office/drawing/2010/main" w="9525" algn="in">
                              <a:solidFill>
                                <a:srgbClr val="646B86"/>
                              </a:solidFill>
                              <a:prstDash val="sysDot"/>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GOSDEN HOUSE</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SCHOOL</w:t>
                            </w: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rFonts w:ascii="Britannic Bold" w:hAnsi="Britannic Bold"/>
                                <w:color w:val="0070C0"/>
                                <w14:ligatures w14:val="none"/>
                              </w:rPr>
                              <w:t> </w:t>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noProof/>
                                <w:color w:val="0070C0"/>
                              </w:rPr>
                              <w:drawing>
                                <wp:inline distT="0" distB="0" distL="0" distR="0" wp14:anchorId="79F21990" wp14:editId="57CBAFE2">
                                  <wp:extent cx="3094074" cy="28282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109043" cy="2841943"/>
                                          </a:xfrm>
                                          <a:prstGeom prst="rect">
                                            <a:avLst/>
                                          </a:prstGeom>
                                        </pic:spPr>
                                      </pic:pic>
                                    </a:graphicData>
                                  </a:graphic>
                                </wp:inline>
                              </w:drawing>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KS4 Exam Courses</w:t>
                            </w: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 xml:space="preserve">&amp; Curriculum </w:t>
                            </w:r>
                          </w:p>
                          <w:p w:rsidR="00412857"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2018-2019</w:t>
                            </w: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694.5pt;z-index:25165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PCgMAAGQGAAAOAAAAZHJzL2Uyb0RvYy54bWysVU2P0zAQvSPxHyzfs0nafGvTVb+CkBZY&#10;sSDObuI0FokdbLfpgvjvjJ122wIHBPQQeezxeN6bedPbu0PXoj2VigmeY//Gw4jyUlSMb3P88UPh&#10;JBgpTXhFWsFpjp+ownezly9uhz6jE9GItqISQRCusqHPcaN1n7muKhvaEXUjesrhsBayIxpMuXUr&#10;SQaI3rXuxPMidxCy6qUoqVKwuxoP8czGr2ta6nd1rahGbY4hN22/0n435uvObkm2laRvWHlMg/xF&#10;Fh1hHB59DrUimqCdZL+E6lgphRK1vilF54q6ZiW1GACN7/2E5rEhPbVYgBzVP9Ok/l/Y8u3+QSJW&#10;Qe0w4qSDEr0H0gjfthT5hp6hVxl4PfYP0gBU/b0oPyvExbIBLzqXUgwNJRUkZf3dqwvGUHAVbYY3&#10;ooLoZKeFZepQy84EBA7QwRbk6bkg9KBRCZthGkwjD+pWwlmSAEWhLZlLstP1Xir9iooOmUWOJSRv&#10;w5P9vdKQPrieXGz6omVVwdrWGnK7WbYS7Ql0xzpZF+vCIIYr6tKt5caZC3NtPB53qO2v8RmSQc6w&#10;NJ4me1v7b6k/CbzFJHWKKImdoAhCJ429xPH8dJFGXpAGq+K7SdcPsoZVFeX3jNNTH/rBn9X5qIix&#10;g2wnoiHHaTgJMSLtFnR5bM4rVOoSfBREiyT6HXhD3oqoZiRJPamV0KNqOqZBui3roDSe+Y3bphfW&#10;vAKiSKYJa8e1ew3Rkgw8XdM1L0IvDqaJE8fh1Amma89ZJMXSmS/9KIrXi+Vi7V/TtbYlUP/OmE3k&#10;VE9jiB2ge2yqAVXMNNY0TCcgkYrB8JjEI94ju6WWGEmhPzHdWMmaPjYxrihehit/FR8pfo4+EnF+&#10;+IKnI7YzVdCXpyazIjO6GvWpD5sDEG7EthHVE8gN0rGagtEMi0bIrxgNMOZyrL7siKQYta85SHYa&#10;hXEEc/HSkJfG5tIgvIRQOdbQWHa51OMs3fWSbRt4ybfAuZiDzGtmBXjOCqAYA0aZBXUcu2ZWXtrW&#10;6/znMPsBAAD//wMAUEsDBBQABgAIAAAAIQDnLrBh2gAAAAYBAAAPAAAAZHJzL2Rvd25yZXYueG1s&#10;TI9BS8NAEIXvgv9hGcGb3dRCaWI2RYR4raai12l2moRmZ0N2m0Z/vaMXvQw83uPN9/Lt7Ho10Rg6&#10;zwaWiwQUce1tx42Bt315twEVIrLF3jMZ+KQA2+L6KsfM+gu/0lTFRkkJhwwNtDEOmdahbslhWPiB&#10;WLyjHx1GkWOj7YgXKXe9vk+StXbYsXxocaCnlupTdXYGdruX/em9nFL6qNpuWX7hMTyjMbc38+MD&#10;qEhz/AvDD76gQyFMB39mG1RvQIbE3yteulqLPEhotUkT0EWu/+MX3wAAAP//AwBQSwECLQAUAAYA&#10;CAAAACEAtoM4kv4AAADhAQAAEwAAAAAAAAAAAAAAAAAAAAAAW0NvbnRlbnRfVHlwZXNdLnhtbFBL&#10;AQItABQABgAIAAAAIQA4/SH/1gAAAJQBAAALAAAAAAAAAAAAAAAAAC8BAABfcmVscy8ucmVsc1BL&#10;AQItABQABgAIAAAAIQAP/5mPCgMAAGQGAAAOAAAAAAAAAAAAAAAAAC4CAABkcnMvZTJvRG9jLnht&#10;bFBLAQItABQABgAIAAAAIQDnLrBh2gAAAAYBAAAPAAAAAAAAAAAAAAAAAGQFAABkcnMvZG93bnJl&#10;di54bWxQSwUGAAAAAAQABADzAAAAawYAAAAA&#10;" fillcolor="#e8efef" stroked="f" strokecolor="#646b86" insetpen="t">
                <v:stroke dashstyle="1 1"/>
                <v:shadow color="#c5d1d7"/>
                <v:textbox inset="2.88pt,2.88pt,2.88pt,2.88pt">
                  <w:txbxContent>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Default="00412857" w:rsidP="00DB44B1">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GOSDEN HOUSE</w:t>
                      </w:r>
                    </w:p>
                    <w:p w:rsidR="00412857" w:rsidRPr="00FA7ABD" w:rsidRDefault="00412857" w:rsidP="00DB44B1">
                      <w:pPr>
                        <w:pStyle w:val="Heading1"/>
                        <w:widowControl w:val="0"/>
                        <w:spacing w:after="62"/>
                        <w:jc w:val="center"/>
                        <w:rPr>
                          <w:rFonts w:ascii="Britannic Bold" w:hAnsi="Britannic Bold"/>
                          <w:color w:val="0070C0"/>
                          <w:sz w:val="96"/>
                          <w:szCs w:val="96"/>
                          <w14:ligatures w14:val="none"/>
                        </w:rPr>
                      </w:pPr>
                      <w:r w:rsidRPr="00FA7ABD">
                        <w:rPr>
                          <w:rFonts w:ascii="Britannic Bold" w:hAnsi="Britannic Bold"/>
                          <w:color w:val="0070C0"/>
                          <w:sz w:val="96"/>
                          <w:szCs w:val="96"/>
                          <w14:ligatures w14:val="none"/>
                        </w:rPr>
                        <w:t>SCHOOL</w:t>
                      </w: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rFonts w:ascii="Britannic Bold" w:hAnsi="Britannic Bold"/>
                          <w:color w:val="0070C0"/>
                          <w14:ligatures w14:val="none"/>
                        </w:rPr>
                        <w:t> </w:t>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r w:rsidRPr="00FA7ABD">
                        <w:rPr>
                          <w:noProof/>
                          <w:color w:val="0070C0"/>
                        </w:rPr>
                        <w:drawing>
                          <wp:inline distT="0" distB="0" distL="0" distR="0" wp14:anchorId="79F21990" wp14:editId="57CBAFE2">
                            <wp:extent cx="3094074" cy="28282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109043" cy="2841943"/>
                                    </a:xfrm>
                                    <a:prstGeom prst="rect">
                                      <a:avLst/>
                                    </a:prstGeom>
                                  </pic:spPr>
                                </pic:pic>
                              </a:graphicData>
                            </a:graphic>
                          </wp:inline>
                        </w:drawing>
                      </w: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KS4 Exam Courses</w:t>
                      </w:r>
                    </w:p>
                    <w:p w:rsidR="00412857" w:rsidRPr="00FA7ABD"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 xml:space="preserve">&amp; Curriculum </w:t>
                      </w:r>
                    </w:p>
                    <w:p w:rsidR="00412857" w:rsidRDefault="00412857" w:rsidP="00DB44B1">
                      <w:pPr>
                        <w:pStyle w:val="Heading1"/>
                        <w:widowControl w:val="0"/>
                        <w:spacing w:after="62"/>
                        <w:jc w:val="center"/>
                        <w:rPr>
                          <w:rFonts w:ascii="Britannic Bold" w:hAnsi="Britannic Bold"/>
                          <w:color w:val="0070C0"/>
                          <w:sz w:val="56"/>
                          <w14:ligatures w14:val="none"/>
                        </w:rPr>
                      </w:pPr>
                      <w:r w:rsidRPr="00FA7ABD">
                        <w:rPr>
                          <w:rFonts w:ascii="Britannic Bold" w:hAnsi="Britannic Bold"/>
                          <w:color w:val="0070C0"/>
                          <w:sz w:val="56"/>
                          <w14:ligatures w14:val="none"/>
                        </w:rPr>
                        <w:t>2018-2019</w:t>
                      </w: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Default="00412857" w:rsidP="00DB44B1">
                      <w:pPr>
                        <w:pStyle w:val="Heading1"/>
                        <w:widowControl w:val="0"/>
                        <w:spacing w:after="62"/>
                        <w:jc w:val="center"/>
                        <w:rPr>
                          <w:rFonts w:ascii="Britannic Bold" w:hAnsi="Britannic Bold"/>
                          <w:color w:val="0070C0"/>
                          <w:sz w:val="56"/>
                          <w14:ligatures w14:val="none"/>
                        </w:rPr>
                      </w:pPr>
                    </w:p>
                    <w:p w:rsidR="00412857" w:rsidRPr="00FA7ABD" w:rsidRDefault="00412857" w:rsidP="00DB44B1">
                      <w:pPr>
                        <w:pStyle w:val="Heading1"/>
                        <w:widowControl w:val="0"/>
                        <w:spacing w:after="62"/>
                        <w:jc w:val="center"/>
                        <w:rPr>
                          <w:rFonts w:ascii="Britannic Bold" w:hAnsi="Britannic Bold"/>
                          <w:color w:val="0070C0"/>
                          <w:sz w:val="56"/>
                          <w14:ligatures w14:val="none"/>
                        </w:rPr>
                      </w:pPr>
                    </w:p>
                  </w:txbxContent>
                </v:textbox>
                <w10:wrap anchorx="margin"/>
              </v:rect>
            </w:pict>
          </mc:Fallback>
        </mc:AlternateContent>
      </w:r>
    </w:p>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Pr="00FA7ABD" w:rsidRDefault="00FA7ABD" w:rsidP="00FA7ABD"/>
    <w:p w:rsidR="00FA7ABD" w:rsidRDefault="00FA7ABD" w:rsidP="00FA7ABD"/>
    <w:p w:rsidR="00DB44B1" w:rsidRDefault="00FA7ABD" w:rsidP="00FA7ABD">
      <w:pPr>
        <w:tabs>
          <w:tab w:val="left" w:pos="1500"/>
        </w:tabs>
      </w:pPr>
      <w:r>
        <w:tab/>
      </w:r>
    </w:p>
    <w:p w:rsidR="00FA7ABD" w:rsidRDefault="00FA7ABD" w:rsidP="00FA7ABD">
      <w:pPr>
        <w:tabs>
          <w:tab w:val="left" w:pos="1500"/>
        </w:tabs>
      </w:pPr>
    </w:p>
    <w:p w:rsidR="00FA7ABD" w:rsidRPr="00D62B38" w:rsidRDefault="00D62B38" w:rsidP="00FA7ABD">
      <w:pPr>
        <w:widowControl w:val="0"/>
        <w:jc w:val="center"/>
        <w:rPr>
          <w:rFonts w:cstheme="minorHAnsi"/>
          <w:color w:val="000000" w:themeColor="text1"/>
          <w:sz w:val="52"/>
          <w:szCs w:val="52"/>
        </w:rPr>
      </w:pPr>
      <w:r>
        <w:rPr>
          <w:rFonts w:cstheme="minorHAnsi"/>
          <w:color w:val="000000" w:themeColor="text1"/>
          <w:sz w:val="52"/>
          <w:szCs w:val="52"/>
        </w:rPr>
        <w:lastRenderedPageBreak/>
        <w:t xml:space="preserve">KS4 </w:t>
      </w:r>
      <w:r w:rsidR="00FA7ABD" w:rsidRPr="00D62B38">
        <w:rPr>
          <w:rFonts w:cstheme="minorHAnsi"/>
          <w:color w:val="000000" w:themeColor="text1"/>
          <w:sz w:val="52"/>
          <w:szCs w:val="52"/>
        </w:rPr>
        <w:t xml:space="preserve">Curriculum </w:t>
      </w:r>
      <w:r>
        <w:rPr>
          <w:rFonts w:cstheme="minorHAnsi"/>
          <w:color w:val="000000" w:themeColor="text1"/>
          <w:sz w:val="52"/>
          <w:szCs w:val="52"/>
        </w:rPr>
        <w:t>and Exam Courses</w:t>
      </w:r>
    </w:p>
    <w:p w:rsidR="0077523D" w:rsidRDefault="00FA7ABD" w:rsidP="00FA7ABD">
      <w:pPr>
        <w:widowControl w:val="0"/>
        <w:rPr>
          <w:rFonts w:cstheme="minorHAnsi"/>
          <w:color w:val="000000" w:themeColor="text1"/>
        </w:rPr>
      </w:pPr>
      <w:r w:rsidRPr="0077523D">
        <w:rPr>
          <w:rFonts w:cstheme="minorHAnsi"/>
          <w:color w:val="000000" w:themeColor="text1"/>
        </w:rPr>
        <w:t xml:space="preserve">KS4 students are able to undertake a variety of interesting and exciting qualifications which </w:t>
      </w:r>
      <w:r w:rsidR="007C3585">
        <w:rPr>
          <w:rFonts w:cstheme="minorHAnsi"/>
          <w:color w:val="000000" w:themeColor="text1"/>
        </w:rPr>
        <w:t xml:space="preserve">help to </w:t>
      </w:r>
      <w:r w:rsidR="004B3E08">
        <w:rPr>
          <w:rFonts w:cstheme="minorHAnsi"/>
          <w:color w:val="000000" w:themeColor="text1"/>
        </w:rPr>
        <w:t xml:space="preserve">increase </w:t>
      </w:r>
      <w:r w:rsidRPr="0077523D">
        <w:rPr>
          <w:rFonts w:cstheme="minorHAnsi"/>
          <w:color w:val="000000" w:themeColor="text1"/>
        </w:rPr>
        <w:t>their confidence a</w:t>
      </w:r>
      <w:r w:rsidR="007C3585">
        <w:rPr>
          <w:rFonts w:cstheme="minorHAnsi"/>
          <w:color w:val="000000" w:themeColor="text1"/>
        </w:rPr>
        <w:t xml:space="preserve">nd independence as learners as well as </w:t>
      </w:r>
      <w:r w:rsidRPr="0077523D">
        <w:rPr>
          <w:rFonts w:cstheme="minorHAnsi"/>
          <w:color w:val="000000" w:themeColor="text1"/>
        </w:rPr>
        <w:t>develop</w:t>
      </w:r>
      <w:r w:rsidR="004B3E08">
        <w:rPr>
          <w:rFonts w:cstheme="minorHAnsi"/>
          <w:color w:val="000000" w:themeColor="text1"/>
        </w:rPr>
        <w:t xml:space="preserve">ing </w:t>
      </w:r>
      <w:r w:rsidR="007C3585">
        <w:rPr>
          <w:rFonts w:cstheme="minorHAnsi"/>
          <w:color w:val="000000" w:themeColor="text1"/>
        </w:rPr>
        <w:t xml:space="preserve">key </w:t>
      </w:r>
      <w:r w:rsidR="004B3E08">
        <w:rPr>
          <w:rFonts w:cstheme="minorHAnsi"/>
          <w:color w:val="000000" w:themeColor="text1"/>
        </w:rPr>
        <w:t>‘Life T</w:t>
      </w:r>
      <w:r w:rsidR="007C3585">
        <w:rPr>
          <w:rFonts w:cstheme="minorHAnsi"/>
          <w:color w:val="000000" w:themeColor="text1"/>
        </w:rPr>
        <w:t>ools</w:t>
      </w:r>
      <w:r w:rsidR="004B3E08">
        <w:rPr>
          <w:rFonts w:cstheme="minorHAnsi"/>
          <w:color w:val="000000" w:themeColor="text1"/>
        </w:rPr>
        <w:t>’</w:t>
      </w:r>
      <w:r w:rsidR="007C3585">
        <w:rPr>
          <w:rFonts w:cstheme="minorHAnsi"/>
          <w:color w:val="000000" w:themeColor="text1"/>
        </w:rPr>
        <w:t xml:space="preserve"> </w:t>
      </w:r>
      <w:r w:rsidR="004B3E08">
        <w:rPr>
          <w:rFonts w:cstheme="minorHAnsi"/>
          <w:color w:val="000000" w:themeColor="text1"/>
        </w:rPr>
        <w:t>which will</w:t>
      </w:r>
      <w:r w:rsidR="007C3585">
        <w:rPr>
          <w:rFonts w:cstheme="minorHAnsi"/>
          <w:color w:val="000000" w:themeColor="text1"/>
        </w:rPr>
        <w:t xml:space="preserve"> </w:t>
      </w:r>
      <w:r w:rsidRPr="0077523D">
        <w:rPr>
          <w:rFonts w:cstheme="minorHAnsi"/>
          <w:color w:val="000000" w:themeColor="text1"/>
        </w:rPr>
        <w:t xml:space="preserve"> </w:t>
      </w:r>
      <w:r w:rsidR="004B3E08">
        <w:rPr>
          <w:rFonts w:cstheme="minorHAnsi"/>
          <w:color w:val="000000" w:themeColor="text1"/>
        </w:rPr>
        <w:t xml:space="preserve">support </w:t>
      </w:r>
      <w:r w:rsidRPr="0077523D">
        <w:rPr>
          <w:rFonts w:cstheme="minorHAnsi"/>
          <w:color w:val="000000" w:themeColor="text1"/>
        </w:rPr>
        <w:t xml:space="preserve"> them </w:t>
      </w:r>
      <w:r w:rsidR="004B3E08">
        <w:rPr>
          <w:rFonts w:cstheme="minorHAnsi"/>
          <w:color w:val="000000" w:themeColor="text1"/>
        </w:rPr>
        <w:t xml:space="preserve">in </w:t>
      </w:r>
      <w:r w:rsidRPr="0077523D">
        <w:rPr>
          <w:rFonts w:cstheme="minorHAnsi"/>
          <w:color w:val="000000" w:themeColor="text1"/>
        </w:rPr>
        <w:t>prep</w:t>
      </w:r>
      <w:r w:rsidR="004B3E08">
        <w:rPr>
          <w:rFonts w:cstheme="minorHAnsi"/>
          <w:color w:val="000000" w:themeColor="text1"/>
        </w:rPr>
        <w:t>aring</w:t>
      </w:r>
      <w:r w:rsidRPr="0077523D">
        <w:rPr>
          <w:rFonts w:cstheme="minorHAnsi"/>
          <w:color w:val="000000" w:themeColor="text1"/>
        </w:rPr>
        <w:t xml:space="preserve"> for their</w:t>
      </w:r>
      <w:r w:rsidR="004B3E08">
        <w:rPr>
          <w:rFonts w:cstheme="minorHAnsi"/>
          <w:color w:val="000000" w:themeColor="text1"/>
        </w:rPr>
        <w:t xml:space="preserve"> individual </w:t>
      </w:r>
      <w:r w:rsidRPr="0077523D">
        <w:rPr>
          <w:rFonts w:cstheme="minorHAnsi"/>
          <w:color w:val="000000" w:themeColor="text1"/>
        </w:rPr>
        <w:t xml:space="preserve"> learning pathways post 16</w:t>
      </w:r>
      <w:r w:rsidR="003F3D8F" w:rsidRPr="0077523D">
        <w:rPr>
          <w:rFonts w:cstheme="minorHAnsi"/>
          <w:color w:val="000000" w:themeColor="text1"/>
        </w:rPr>
        <w:t>.</w:t>
      </w:r>
      <w:r w:rsidRPr="0077523D">
        <w:rPr>
          <w:rFonts w:cstheme="minorHAnsi"/>
          <w:color w:val="000000" w:themeColor="text1"/>
        </w:rPr>
        <w:t xml:space="preserve"> </w:t>
      </w:r>
      <w:r w:rsidR="003F3D8F" w:rsidRPr="0077523D">
        <w:rPr>
          <w:rFonts w:cstheme="minorHAnsi"/>
          <w:color w:val="000000" w:themeColor="text1"/>
        </w:rPr>
        <w:t xml:space="preserve">To find out more about the Secondary </w:t>
      </w:r>
      <w:r w:rsidR="004B3E08" w:rsidRPr="00A8769C">
        <w:rPr>
          <w:rFonts w:cstheme="minorHAnsi"/>
          <w:b/>
          <w:color w:val="000000" w:themeColor="text1"/>
        </w:rPr>
        <w:t xml:space="preserve">Gosden Graduate </w:t>
      </w:r>
      <w:r w:rsidR="003F3D8F" w:rsidRPr="00A8769C">
        <w:rPr>
          <w:rFonts w:cstheme="minorHAnsi"/>
          <w:b/>
          <w:color w:val="000000" w:themeColor="text1"/>
        </w:rPr>
        <w:t>Tool Box</w:t>
      </w:r>
      <w:r w:rsidR="004B3E08" w:rsidRPr="00A8769C">
        <w:rPr>
          <w:rFonts w:cstheme="minorHAnsi"/>
          <w:b/>
          <w:color w:val="000000" w:themeColor="text1"/>
        </w:rPr>
        <w:t xml:space="preserve"> and Life Tools</w:t>
      </w:r>
      <w:r w:rsidR="004B3E08">
        <w:rPr>
          <w:rFonts w:cstheme="minorHAnsi"/>
          <w:color w:val="000000" w:themeColor="text1"/>
        </w:rPr>
        <w:t xml:space="preserve"> </w:t>
      </w:r>
      <w:r w:rsidR="003F3D8F" w:rsidRPr="0077523D">
        <w:rPr>
          <w:rFonts w:cstheme="minorHAnsi"/>
          <w:color w:val="000000" w:themeColor="text1"/>
        </w:rPr>
        <w:t xml:space="preserve">please see attached documents. </w:t>
      </w:r>
      <w:r w:rsidR="00A8769C">
        <w:rPr>
          <w:rFonts w:cstheme="minorHAnsi"/>
          <w:color w:val="000000" w:themeColor="text1"/>
        </w:rPr>
        <w:t xml:space="preserve">There are also examples attached of two of our amazing </w:t>
      </w:r>
      <w:r w:rsidR="00A8769C" w:rsidRPr="00A8769C">
        <w:rPr>
          <w:rFonts w:cstheme="minorHAnsi"/>
          <w:b/>
          <w:color w:val="000000" w:themeColor="text1"/>
        </w:rPr>
        <w:t>Gosden Graduates</w:t>
      </w:r>
      <w:r w:rsidR="00A8769C">
        <w:rPr>
          <w:rFonts w:cstheme="minorHAnsi"/>
          <w:color w:val="000000" w:themeColor="text1"/>
        </w:rPr>
        <w:t xml:space="preserve"> to inspire and motivate our students. </w:t>
      </w:r>
    </w:p>
    <w:p w:rsidR="004B3E08" w:rsidRPr="004B3E08" w:rsidRDefault="004B3E08" w:rsidP="004B3E08">
      <w:pPr>
        <w:widowControl w:val="0"/>
        <w:rPr>
          <w:rFonts w:cstheme="minorHAnsi"/>
          <w:b/>
          <w:color w:val="000000" w:themeColor="text1"/>
          <w:sz w:val="32"/>
          <w:szCs w:val="32"/>
        </w:rPr>
      </w:pPr>
      <w:r w:rsidRPr="004B3E08">
        <w:rPr>
          <w:rFonts w:cstheme="minorHAnsi"/>
          <w:b/>
          <w:color w:val="000000" w:themeColor="text1"/>
          <w:sz w:val="32"/>
          <w:szCs w:val="32"/>
        </w:rPr>
        <w:t xml:space="preserve">Personal Learning Plans </w:t>
      </w:r>
    </w:p>
    <w:p w:rsidR="004B3E08" w:rsidRPr="00D62B38" w:rsidRDefault="004B3E08" w:rsidP="004B3E08">
      <w:pPr>
        <w:widowControl w:val="0"/>
        <w:rPr>
          <w:rFonts w:cstheme="minorHAnsi"/>
          <w:color w:val="000000" w:themeColor="text1"/>
          <w:sz w:val="32"/>
          <w:szCs w:val="32"/>
        </w:rPr>
      </w:pPr>
      <w:r w:rsidRPr="00D62B38">
        <w:rPr>
          <w:rFonts w:cstheme="minorHAnsi"/>
          <w:color w:val="000000" w:themeColor="text1"/>
        </w:rPr>
        <w:t>In KS4 all students have their own Personal Learning Plan which record</w:t>
      </w:r>
      <w:r>
        <w:rPr>
          <w:rFonts w:cstheme="minorHAnsi"/>
          <w:color w:val="000000" w:themeColor="text1"/>
        </w:rPr>
        <w:t>s</w:t>
      </w:r>
      <w:r w:rsidRPr="00D62B38">
        <w:rPr>
          <w:rFonts w:cstheme="minorHAnsi"/>
          <w:color w:val="000000" w:themeColor="text1"/>
        </w:rPr>
        <w:t xml:space="preserve"> and tracks their qualification options throughout KS4 and shows students and parents the level they are working towards and their possible preferred options post 16</w:t>
      </w:r>
      <w:r>
        <w:rPr>
          <w:rFonts w:cstheme="minorHAnsi"/>
          <w:color w:val="000000" w:themeColor="text1"/>
        </w:rPr>
        <w:t>.</w:t>
      </w:r>
      <w:r w:rsidRPr="00D62B38">
        <w:rPr>
          <w:rFonts w:cstheme="minorHAnsi"/>
          <w:color w:val="000000" w:themeColor="text1"/>
        </w:rPr>
        <w:t xml:space="preserve"> This plan will be available to you at </w:t>
      </w:r>
      <w:r>
        <w:rPr>
          <w:rFonts w:cstheme="minorHAnsi"/>
          <w:color w:val="000000" w:themeColor="text1"/>
        </w:rPr>
        <w:t xml:space="preserve">the Autumn Term Parent’s Evening and </w:t>
      </w:r>
      <w:r w:rsidRPr="00D62B38">
        <w:rPr>
          <w:rFonts w:cstheme="minorHAnsi"/>
          <w:color w:val="000000" w:themeColor="text1"/>
        </w:rPr>
        <w:t>your child’s Tutor will be able to discuss it with you</w:t>
      </w:r>
      <w:r>
        <w:rPr>
          <w:rFonts w:cstheme="minorHAnsi"/>
          <w:color w:val="000000" w:themeColor="text1"/>
        </w:rPr>
        <w:t xml:space="preserve"> both</w:t>
      </w:r>
      <w:r w:rsidRPr="00D62B38">
        <w:rPr>
          <w:rFonts w:cstheme="minorHAnsi"/>
          <w:color w:val="000000" w:themeColor="text1"/>
        </w:rPr>
        <w:t xml:space="preserve">. </w:t>
      </w:r>
    </w:p>
    <w:p w:rsidR="004B3E08" w:rsidRPr="004B3E08" w:rsidRDefault="004B3E08" w:rsidP="004B3E08">
      <w:pPr>
        <w:widowControl w:val="0"/>
        <w:rPr>
          <w:rFonts w:cstheme="minorHAnsi"/>
          <w:b/>
          <w:color w:val="000000" w:themeColor="text1"/>
          <w:sz w:val="32"/>
          <w:szCs w:val="32"/>
        </w:rPr>
      </w:pPr>
      <w:r w:rsidRPr="004B3E08">
        <w:rPr>
          <w:rFonts w:cstheme="minorHAnsi"/>
          <w:b/>
          <w:color w:val="000000" w:themeColor="text1"/>
          <w:sz w:val="32"/>
          <w:szCs w:val="32"/>
        </w:rPr>
        <w:t>Curriculum Overviews</w:t>
      </w:r>
    </w:p>
    <w:p w:rsidR="004B3E08" w:rsidRDefault="004B3E08" w:rsidP="004B3E08">
      <w:pPr>
        <w:widowControl w:val="0"/>
        <w:rPr>
          <w:rFonts w:cstheme="minorHAnsi"/>
          <w:color w:val="000000" w:themeColor="text1"/>
        </w:rPr>
      </w:pPr>
      <w:r w:rsidRPr="00D62B38">
        <w:rPr>
          <w:rFonts w:cstheme="minorHAnsi"/>
          <w:color w:val="000000" w:themeColor="text1"/>
        </w:rPr>
        <w:t>At the Autumn</w:t>
      </w:r>
      <w:r>
        <w:rPr>
          <w:rFonts w:cstheme="minorHAnsi"/>
          <w:color w:val="000000" w:themeColor="text1"/>
        </w:rPr>
        <w:t xml:space="preserve"> Term P</w:t>
      </w:r>
      <w:r w:rsidRPr="00D62B38">
        <w:rPr>
          <w:rFonts w:cstheme="minorHAnsi"/>
          <w:color w:val="000000" w:themeColor="text1"/>
        </w:rPr>
        <w:t>arent</w:t>
      </w:r>
      <w:r w:rsidR="00D30B95">
        <w:rPr>
          <w:rFonts w:cstheme="minorHAnsi"/>
          <w:color w:val="000000" w:themeColor="text1"/>
        </w:rPr>
        <w:t>s’</w:t>
      </w:r>
      <w:r>
        <w:rPr>
          <w:rFonts w:cstheme="minorHAnsi"/>
          <w:color w:val="000000" w:themeColor="text1"/>
        </w:rPr>
        <w:t xml:space="preserve"> E</w:t>
      </w:r>
      <w:r w:rsidRPr="00D62B38">
        <w:rPr>
          <w:rFonts w:cstheme="minorHAnsi"/>
          <w:color w:val="000000" w:themeColor="text1"/>
        </w:rPr>
        <w:t>vening you will also be prov</w:t>
      </w:r>
      <w:r>
        <w:rPr>
          <w:rFonts w:cstheme="minorHAnsi"/>
          <w:color w:val="000000" w:themeColor="text1"/>
        </w:rPr>
        <w:t>ided with a copy of the year’s Curriculum O</w:t>
      </w:r>
      <w:r w:rsidRPr="00D62B38">
        <w:rPr>
          <w:rFonts w:cstheme="minorHAnsi"/>
          <w:color w:val="000000" w:themeColor="text1"/>
        </w:rPr>
        <w:t xml:space="preserve">verview </w:t>
      </w:r>
      <w:r>
        <w:rPr>
          <w:rFonts w:cstheme="minorHAnsi"/>
          <w:color w:val="000000" w:themeColor="text1"/>
        </w:rPr>
        <w:t xml:space="preserve">to enable </w:t>
      </w:r>
      <w:r w:rsidRPr="00D62B38">
        <w:rPr>
          <w:rFonts w:cstheme="minorHAnsi"/>
          <w:color w:val="000000" w:themeColor="text1"/>
        </w:rPr>
        <w:t xml:space="preserve"> </w:t>
      </w:r>
      <w:r>
        <w:rPr>
          <w:rFonts w:cstheme="minorHAnsi"/>
          <w:color w:val="000000" w:themeColor="text1"/>
        </w:rPr>
        <w:t>you to see</w:t>
      </w:r>
      <w:r w:rsidRPr="00D62B38">
        <w:rPr>
          <w:rFonts w:cstheme="minorHAnsi"/>
          <w:color w:val="000000" w:themeColor="text1"/>
        </w:rPr>
        <w:t xml:space="preserve"> clearly what </w:t>
      </w:r>
      <w:r>
        <w:rPr>
          <w:rFonts w:cstheme="minorHAnsi"/>
          <w:color w:val="000000" w:themeColor="text1"/>
        </w:rPr>
        <w:t xml:space="preserve">learning </w:t>
      </w:r>
      <w:r w:rsidRPr="00D62B38">
        <w:rPr>
          <w:rFonts w:cstheme="minorHAnsi"/>
          <w:color w:val="000000" w:themeColor="text1"/>
        </w:rPr>
        <w:t>is being covered over the year in all subjects areas including College Experience and Work Experience details.</w:t>
      </w:r>
    </w:p>
    <w:p w:rsidR="004B3E08" w:rsidRPr="004B3E08" w:rsidRDefault="004B3E08" w:rsidP="00FA7ABD">
      <w:pPr>
        <w:widowControl w:val="0"/>
        <w:rPr>
          <w:rFonts w:cstheme="minorHAnsi"/>
          <w:b/>
          <w:color w:val="000000" w:themeColor="text1"/>
          <w:sz w:val="32"/>
          <w:szCs w:val="32"/>
        </w:rPr>
      </w:pPr>
      <w:r w:rsidRPr="004B3E08">
        <w:rPr>
          <w:rFonts w:cstheme="minorHAnsi"/>
          <w:b/>
          <w:color w:val="000000" w:themeColor="text1"/>
          <w:sz w:val="32"/>
          <w:szCs w:val="32"/>
        </w:rPr>
        <w:t xml:space="preserve">Learning Pathways </w:t>
      </w:r>
    </w:p>
    <w:p w:rsidR="00D62B38" w:rsidRDefault="00D62B38" w:rsidP="00D62B38">
      <w:pPr>
        <w:widowControl w:val="0"/>
        <w:rPr>
          <w:rFonts w:cstheme="minorHAnsi"/>
          <w:color w:val="000000" w:themeColor="text1"/>
        </w:rPr>
      </w:pPr>
      <w:r w:rsidRPr="0077523D">
        <w:rPr>
          <w:rFonts w:cstheme="minorHAnsi"/>
          <w:color w:val="000000" w:themeColor="text1"/>
        </w:rPr>
        <w:t>The KS4 Department offers in-house courses from Entry 1, 2, 3 and up to Level 1(GSCE D-G)</w:t>
      </w:r>
      <w:r w:rsidR="00D30B95">
        <w:rPr>
          <w:rFonts w:cstheme="minorHAnsi"/>
          <w:color w:val="000000" w:themeColor="text1"/>
        </w:rPr>
        <w:t>.</w:t>
      </w:r>
      <w:r>
        <w:rPr>
          <w:rFonts w:cstheme="minorHAnsi"/>
          <w:color w:val="000000" w:themeColor="text1"/>
        </w:rPr>
        <w:t xml:space="preserve"> Our curriculum in KS4 offers two different c</w:t>
      </w:r>
      <w:r w:rsidR="007C3585">
        <w:rPr>
          <w:rFonts w:cstheme="minorHAnsi"/>
          <w:color w:val="000000" w:themeColor="text1"/>
        </w:rPr>
        <w:t>oloured pathway</w:t>
      </w:r>
      <w:r w:rsidR="00D30B95">
        <w:rPr>
          <w:rFonts w:cstheme="minorHAnsi"/>
          <w:color w:val="000000" w:themeColor="text1"/>
        </w:rPr>
        <w:t>s</w:t>
      </w:r>
      <w:r w:rsidR="007C3585">
        <w:rPr>
          <w:rFonts w:cstheme="minorHAnsi"/>
          <w:color w:val="000000" w:themeColor="text1"/>
        </w:rPr>
        <w:t xml:space="preserve"> for our learners</w:t>
      </w:r>
      <w:r w:rsidR="00D30B95">
        <w:rPr>
          <w:rFonts w:cstheme="minorHAnsi"/>
          <w:color w:val="000000" w:themeColor="text1"/>
        </w:rPr>
        <w:t>,</w:t>
      </w:r>
      <w:r w:rsidR="007C3585">
        <w:rPr>
          <w:rFonts w:cstheme="minorHAnsi"/>
          <w:color w:val="000000" w:themeColor="text1"/>
        </w:rPr>
        <w:t xml:space="preserve"> </w:t>
      </w:r>
      <w:r>
        <w:rPr>
          <w:rFonts w:cstheme="minorHAnsi"/>
          <w:color w:val="000000" w:themeColor="text1"/>
        </w:rPr>
        <w:t xml:space="preserve">taking into account their next steps post 16 and their needs as individual learners. </w:t>
      </w:r>
    </w:p>
    <w:p w:rsidR="004B3E08" w:rsidRPr="0077523D" w:rsidRDefault="004B3E08" w:rsidP="004B3E08">
      <w:pPr>
        <w:widowControl w:val="0"/>
        <w:rPr>
          <w:rFonts w:cstheme="minorHAnsi"/>
          <w:b/>
        </w:rPr>
      </w:pPr>
      <w:r w:rsidRPr="0077523D">
        <w:rPr>
          <w:rFonts w:cstheme="minorHAnsi"/>
          <w:b/>
          <w:color w:val="000000" w:themeColor="text1"/>
        </w:rPr>
        <w:t xml:space="preserve">Below is a table which shows how Entry Level and Level 1 courses compare to N.C Steps and GCSE’S </w:t>
      </w:r>
      <w:r w:rsidRPr="0077523D">
        <w:rPr>
          <w:rFonts w:cstheme="minorHAnsi"/>
          <w:b/>
          <w:noProof/>
          <w:sz w:val="24"/>
          <w:szCs w:val="24"/>
          <w:lang w:eastAsia="en-GB"/>
        </w:rPr>
        <mc:AlternateContent>
          <mc:Choice Requires="wps">
            <w:drawing>
              <wp:anchor distT="36576" distB="36576" distL="36576" distR="36576" simplePos="0" relativeHeight="251673600" behindDoc="0" locked="0" layoutInCell="1" allowOverlap="1" wp14:anchorId="3DA0F489" wp14:editId="62D200F6">
                <wp:simplePos x="0" y="0"/>
                <wp:positionH relativeFrom="column">
                  <wp:posOffset>3816350</wp:posOffset>
                </wp:positionH>
                <wp:positionV relativeFrom="paragraph">
                  <wp:posOffset>4826000</wp:posOffset>
                </wp:positionV>
                <wp:extent cx="2145030" cy="1708150"/>
                <wp:effectExtent l="0" t="0" r="127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45030" cy="17081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5D1D7"/>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77C3" id="Rectangle 2" o:spid="_x0000_s1026" style="position:absolute;margin-left:300.5pt;margin-top:380pt;width:168.9pt;height:13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4V4QIAAPMFAAAOAAAAZHJzL2Uyb0RvYy54bWysVE2PmzAQvVfqf7B8Z/kIhICWrPJZVdq2&#10;q+5WPTtgglWwqe2EpFX/e8cGdpP2UrXlgMbGPL8382Zu705NjY5UKiZ4hv0bDyPKc1Ewvs/wp6et&#10;M8NIacILUgtOM3ymCt/NX7+67dqUBqISdUElAhCu0q7NcKV1m7quyivaEHUjWsrhYylkQzQs5d4t&#10;JOkAvandwPOmbidk0UqRU6Vgd91/xHOLX5Y01x/KUlGN6gwDN23f0r535u3Ob0m6l6StWD7QIH/B&#10;oiGMw6XPUGuiCTpI9htUw3IplCj1TS4aV5Qly6nVAGp87xc1jxVpqdUCyVHtc5rU/4PN3x8fJGJF&#10;hgOMOGmgRB8haYTva4oCk56uVSmcemwfpBGo2nuRf1GIi1UFp+hCStFVlBRAygeIYdtSfzq3gOcb&#10;FPcKxiwUAKJd904UcIYctLD5O5WyMddAZtDJlun8XCZ60iiHzcAPI28C1czhmx97Mz+yhXRJOv7e&#10;SqXfUNEgE2RYgiQLT473Shs6JB2PmNu42LK6tl6o+dUGHOx3qDVT/zdJgQqE5qQhZQv9PfGD0FsG&#10;ibOdzmIn3IaRkwA5x/OTZTL1wiRcb38YFn6YVqwoKL9nnI6m88M/K+pg/94u1naoy3ASBRFGpN5D&#10;Ew5OvNDUMA1NVrMmwzPPPL3tTdU2vLCyNWF1H7vX/GyuQOS11sU28uJwMnPiOJo44WTjOcvZduUs&#10;Vv50Gm+Wq+XGv9a6sflT/y7XEhmLYRbiAOoeq6JDBTPFnkRJAE4sGLR5EPd6h9TkWmIkhf7MdGUd&#10;arxlMJTc71a1REcCc2IVrf11bF17gd4n4uXiizwN2l5SBa4ZHWKNb7zed9JOFGfwPXCw5obJCUEl&#10;5DeMOphCGVZfD0RSjOq3HDrKjKwxkGOwGwPCc/g1wxpKb8OV7kfboZVsXwGyb9VxsYD+Kpl1vum9&#10;ngXwNQuYLJb5MAXN6Lpc21Mvs3r+EwAA//8DAFBLAwQUAAYACAAAACEAdIFV7uAAAAAMAQAADwAA&#10;AGRycy9kb3ducmV2LnhtbEyPy07DMBBF90j8gzVI7KjdIoUmxKlQ1Ug8VhQ+wImnSdR4nMZOm/49&#10;wwp2M5qjO+fmm9n14oxj6DxpWC4UCKTa244aDd9f5cMaRIiGrOk9oYYrBtgUtze5yay/0Cee97ER&#10;HEIhMxraGIdMylC36ExY+AGJbwc/OhN5HRtpR3PhcNfLlVKJdKYj/tCaAbct1sf95DQcptNbv6uu&#10;Xbkrj+/1h/Fpo161vr+bX55BRJzjHwy/+qwOBTtVfiIbRK8hUUvuEjU8JYoHJtLHNZepGFWrVIEs&#10;cvm/RPEDAAD//wMAUEsBAi0AFAAGAAgAAAAhALaDOJL+AAAA4QEAABMAAAAAAAAAAAAAAAAAAAAA&#10;AFtDb250ZW50X1R5cGVzXS54bWxQSwECLQAUAAYACAAAACEAOP0h/9YAAACUAQAACwAAAAAAAAAA&#10;AAAAAAAvAQAAX3JlbHMvLnJlbHNQSwECLQAUAAYACAAAACEAeDiuFeECAADzBQAADgAAAAAAAAAA&#10;AAAAAAAuAgAAZHJzL2Uyb0RvYy54bWxQSwECLQAUAAYACAAAACEAdIFV7uAAAAAMAQAADwAAAAAA&#10;AAAAAAAAAAA7BQAAZHJzL2Rvd25yZXYueG1sUEsFBgAAAAAEAAQA8wAAAEgGAAAAAA==&#10;" filled="f" stroked="f" insetpen="t">
                <v:shadow color="#c5d1d7"/>
                <o:lock v:ext="edit" shapetype="t"/>
                <v:textbox inset="0,0,0,0"/>
              </v:rect>
            </w:pict>
          </mc:Fallback>
        </mc:AlternateContent>
      </w:r>
    </w:p>
    <w:tbl>
      <w:tblPr>
        <w:tblW w:w="8308" w:type="dxa"/>
        <w:tblInd w:w="351" w:type="dxa"/>
        <w:tblCellMar>
          <w:left w:w="0" w:type="dxa"/>
          <w:right w:w="0" w:type="dxa"/>
        </w:tblCellMar>
        <w:tblLook w:val="04A0" w:firstRow="1" w:lastRow="0" w:firstColumn="1" w:lastColumn="0" w:noHBand="0" w:noVBand="1"/>
      </w:tblPr>
      <w:tblGrid>
        <w:gridCol w:w="2604"/>
        <w:gridCol w:w="3141"/>
        <w:gridCol w:w="2563"/>
      </w:tblGrid>
      <w:tr w:rsidR="004B3E08" w:rsidTr="00550BCB">
        <w:trPr>
          <w:trHeight w:val="420"/>
        </w:trPr>
        <w:tc>
          <w:tcPr>
            <w:tcW w:w="260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550BCB">
            <w:pPr>
              <w:widowControl w:val="0"/>
              <w:rPr>
                <w:rFonts w:ascii="Georgia" w:hAnsi="Georgia"/>
                <w:color w:val="000000" w:themeColor="text1"/>
                <w:kern w:val="28"/>
                <w:sz w:val="24"/>
                <w:szCs w:val="24"/>
                <w:lang w:val="en-US"/>
                <w14:cntxtAlts/>
              </w:rPr>
            </w:pPr>
            <w:r w:rsidRPr="00E71085">
              <w:rPr>
                <w:rFonts w:ascii="Calibri" w:hAnsi="Calibri"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550BCB">
            <w:pPr>
              <w:widowControl w:val="0"/>
              <w:rPr>
                <w:color w:val="000000" w:themeColor="text1"/>
                <w:sz w:val="24"/>
                <w:szCs w:val="24"/>
                <w:lang w:val="en-US"/>
              </w:rPr>
            </w:pPr>
            <w:r w:rsidRPr="00E71085">
              <w:rPr>
                <w:rFonts w:ascii="Calibri" w:hAnsi="Calibri" w:cs="Calibri"/>
                <w:bCs/>
                <w:color w:val="000000" w:themeColor="text1"/>
                <w:sz w:val="24"/>
                <w:szCs w:val="24"/>
                <w:lang w:val="en-US"/>
              </w:rPr>
              <w:t>National    Qualifications Framework (NQF)</w:t>
            </w:r>
          </w:p>
        </w:tc>
        <w:tc>
          <w:tcPr>
            <w:tcW w:w="256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B3E08" w:rsidRPr="00E71085" w:rsidRDefault="004B3E08" w:rsidP="00550BCB">
            <w:pPr>
              <w:widowControl w:val="0"/>
              <w:rPr>
                <w:color w:val="000000" w:themeColor="text1"/>
                <w:sz w:val="24"/>
                <w:szCs w:val="24"/>
                <w:lang w:val="en-US"/>
              </w:rPr>
            </w:pPr>
            <w:r w:rsidRPr="00E71085">
              <w:rPr>
                <w:rFonts w:ascii="Calibri" w:hAnsi="Calibri" w:cs="Calibri"/>
                <w:color w:val="000000" w:themeColor="text1"/>
                <w:sz w:val="24"/>
                <w:szCs w:val="24"/>
                <w:lang w:val="en-US"/>
              </w:rPr>
              <w:t>GSCEs</w:t>
            </w:r>
          </w:p>
        </w:tc>
      </w:tr>
      <w:tr w:rsidR="004B3E08" w:rsidTr="00550BCB">
        <w:trPr>
          <w:trHeight w:val="359"/>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 xml:space="preserve">Pre- Entry &amp; Entry 1 – Blue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Pre GSCE</w:t>
            </w:r>
          </w:p>
        </w:tc>
      </w:tr>
      <w:tr w:rsidR="004B3E08" w:rsidTr="00550BCB">
        <w:trPr>
          <w:trHeight w:val="393"/>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 xml:space="preserve">Entry 2 – Blue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336699"/>
                <w:sz w:val="24"/>
                <w:szCs w:val="24"/>
                <w:lang w:val="en-US"/>
              </w:rPr>
            </w:pPr>
            <w:r w:rsidRPr="00E71085">
              <w:rPr>
                <w:rFonts w:ascii="Calibri" w:hAnsi="Calibri" w:cs="Calibri"/>
                <w:color w:val="336699"/>
                <w:sz w:val="24"/>
                <w:szCs w:val="24"/>
                <w:lang w:val="en-US"/>
              </w:rPr>
              <w:t>Pre GSCE</w:t>
            </w:r>
          </w:p>
        </w:tc>
      </w:tr>
      <w:tr w:rsidR="004B3E08" w:rsidTr="00550BCB">
        <w:trPr>
          <w:trHeight w:val="399"/>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 xml:space="preserve">Entry 3 – Green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Pre GSCE</w:t>
            </w:r>
          </w:p>
        </w:tc>
      </w:tr>
      <w:tr w:rsidR="004B3E08" w:rsidTr="00550BCB">
        <w:trPr>
          <w:trHeight w:val="276"/>
        </w:trPr>
        <w:tc>
          <w:tcPr>
            <w:tcW w:w="2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 xml:space="preserve">Level 1 – Green Pathway </w:t>
            </w:r>
          </w:p>
        </w:tc>
        <w:tc>
          <w:tcPr>
            <w:tcW w:w="25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E08" w:rsidRPr="00E71085" w:rsidRDefault="004B3E08" w:rsidP="00550BCB">
            <w:pPr>
              <w:widowControl w:val="0"/>
              <w:rPr>
                <w:color w:val="00B050"/>
                <w:sz w:val="24"/>
                <w:szCs w:val="24"/>
                <w:lang w:val="en-US"/>
              </w:rPr>
            </w:pPr>
            <w:r w:rsidRPr="00E71085">
              <w:rPr>
                <w:rFonts w:ascii="Calibri" w:hAnsi="Calibri" w:cs="Calibri"/>
                <w:color w:val="00B050"/>
                <w:sz w:val="24"/>
                <w:szCs w:val="24"/>
                <w:lang w:val="en-US"/>
              </w:rPr>
              <w:t>D-G grade</w:t>
            </w:r>
          </w:p>
        </w:tc>
      </w:tr>
    </w:tbl>
    <w:p w:rsidR="004B3E08" w:rsidRPr="0077523D" w:rsidRDefault="004B3E08" w:rsidP="00D62B38">
      <w:pPr>
        <w:widowControl w:val="0"/>
        <w:rPr>
          <w:rFonts w:cstheme="minorHAnsi"/>
        </w:rPr>
      </w:pPr>
    </w:p>
    <w:p w:rsidR="004B3E08" w:rsidRDefault="004B3E08" w:rsidP="00D62B38">
      <w:pPr>
        <w:widowControl w:val="0"/>
        <w:rPr>
          <w:rFonts w:cstheme="minorHAnsi"/>
          <w:color w:val="000000" w:themeColor="text1"/>
          <w:sz w:val="32"/>
          <w:szCs w:val="32"/>
        </w:rPr>
      </w:pPr>
    </w:p>
    <w:p w:rsidR="007A34FF" w:rsidRDefault="007A34FF" w:rsidP="00E71085">
      <w:pPr>
        <w:widowControl w:val="0"/>
        <w:rPr>
          <w:rFonts w:cstheme="minorHAnsi"/>
          <w:b/>
          <w:color w:val="000000" w:themeColor="text1"/>
        </w:rPr>
      </w:pPr>
    </w:p>
    <w:p w:rsidR="007A34FF" w:rsidRDefault="007A34FF" w:rsidP="00E71085">
      <w:pPr>
        <w:widowControl w:val="0"/>
        <w:rPr>
          <w:rFonts w:cstheme="minorHAnsi"/>
          <w:b/>
          <w:color w:val="000000" w:themeColor="text1"/>
        </w:rPr>
      </w:pPr>
    </w:p>
    <w:p w:rsidR="004B3E08" w:rsidRDefault="004B3E08" w:rsidP="0077523D">
      <w:pPr>
        <w:widowControl w:val="0"/>
      </w:pPr>
    </w:p>
    <w:p w:rsidR="0077523D" w:rsidRPr="0077523D" w:rsidRDefault="0077523D" w:rsidP="0077523D">
      <w:pPr>
        <w:widowControl w:val="0"/>
        <w:rPr>
          <w:rFonts w:cstheme="minorHAnsi"/>
          <w:b/>
          <w:color w:val="2E74B5" w:themeColor="accent1" w:themeShade="BF"/>
          <w:sz w:val="36"/>
          <w:szCs w:val="36"/>
        </w:rPr>
      </w:pPr>
      <w:r w:rsidRPr="0077523D">
        <w:rPr>
          <w:rFonts w:cstheme="minorHAnsi"/>
          <w:b/>
          <w:color w:val="2E74B5" w:themeColor="accent1" w:themeShade="BF"/>
          <w:sz w:val="36"/>
          <w:szCs w:val="36"/>
        </w:rPr>
        <w:t xml:space="preserve">Blue Pathway </w:t>
      </w:r>
    </w:p>
    <w:p w:rsidR="00E71085" w:rsidRPr="0077523D" w:rsidRDefault="0077523D" w:rsidP="00FA7ABD">
      <w:pPr>
        <w:widowControl w:val="0"/>
        <w:rPr>
          <w:rFonts w:cstheme="minorHAnsi"/>
          <w:color w:val="2E74B5" w:themeColor="accent1" w:themeShade="BF"/>
        </w:rPr>
      </w:pPr>
      <w:r w:rsidRPr="0077523D">
        <w:rPr>
          <w:rFonts w:cstheme="minorHAnsi"/>
          <w:color w:val="2E74B5" w:themeColor="accent1" w:themeShade="BF"/>
        </w:rPr>
        <w:t xml:space="preserve">For students that </w:t>
      </w:r>
      <w:r w:rsidR="00AE2FBF">
        <w:rPr>
          <w:rFonts w:cstheme="minorHAnsi"/>
          <w:color w:val="2E74B5" w:themeColor="accent1" w:themeShade="BF"/>
        </w:rPr>
        <w:t>might</w:t>
      </w:r>
      <w:r w:rsidRPr="0077523D">
        <w:rPr>
          <w:rFonts w:cstheme="minorHAnsi"/>
          <w:color w:val="2E74B5" w:themeColor="accent1" w:themeShade="BF"/>
        </w:rPr>
        <w:t xml:space="preserve"> be heading to a specialist provision Post 16</w:t>
      </w:r>
      <w:r w:rsidR="004B3E08">
        <w:rPr>
          <w:rFonts w:cstheme="minorHAnsi"/>
          <w:color w:val="2E74B5" w:themeColor="accent1" w:themeShade="BF"/>
        </w:rPr>
        <w:t>,</w:t>
      </w:r>
      <w:r w:rsidRPr="0077523D">
        <w:rPr>
          <w:rFonts w:cstheme="minorHAnsi"/>
          <w:color w:val="2E74B5" w:themeColor="accent1" w:themeShade="BF"/>
        </w:rPr>
        <w:t xml:space="preserve"> as a stepping stone before College</w:t>
      </w:r>
      <w:r w:rsidR="00AE2FBF">
        <w:rPr>
          <w:rFonts w:cstheme="minorHAnsi"/>
          <w:color w:val="2E74B5" w:themeColor="accent1" w:themeShade="BF"/>
        </w:rPr>
        <w:t xml:space="preserve"> or to access Support Learning at College</w:t>
      </w:r>
      <w:r w:rsidR="00D30B95">
        <w:rPr>
          <w:rFonts w:cstheme="minorHAnsi"/>
          <w:color w:val="2E74B5" w:themeColor="accent1" w:themeShade="BF"/>
        </w:rPr>
        <w:t>,</w:t>
      </w:r>
      <w:r w:rsidR="00AE2FBF">
        <w:rPr>
          <w:rFonts w:cstheme="minorHAnsi"/>
          <w:color w:val="2E74B5" w:themeColor="accent1" w:themeShade="BF"/>
        </w:rPr>
        <w:t xml:space="preserve"> </w:t>
      </w:r>
      <w:r w:rsidRPr="0077523D">
        <w:rPr>
          <w:rFonts w:cstheme="minorHAnsi"/>
          <w:color w:val="2E74B5" w:themeColor="accent1" w:themeShade="BF"/>
        </w:rPr>
        <w:t>our Blue Pat</w:t>
      </w:r>
      <w:r>
        <w:rPr>
          <w:rFonts w:cstheme="minorHAnsi"/>
          <w:color w:val="2E74B5" w:themeColor="accent1" w:themeShade="BF"/>
        </w:rPr>
        <w:t>hway</w:t>
      </w:r>
      <w:r w:rsidRPr="0077523D">
        <w:rPr>
          <w:rFonts w:cstheme="minorHAnsi"/>
          <w:color w:val="2E74B5" w:themeColor="accent1" w:themeShade="BF"/>
        </w:rPr>
        <w:t xml:space="preserve"> courses offer a variety of valuable learning experiences</w:t>
      </w:r>
      <w:r>
        <w:rPr>
          <w:rFonts w:cstheme="minorHAnsi"/>
          <w:color w:val="2E74B5" w:themeColor="accent1" w:themeShade="BF"/>
        </w:rPr>
        <w:t xml:space="preserve"> to prepare them for post 16 transition. </w:t>
      </w:r>
      <w:r w:rsidR="00E71085" w:rsidRPr="0077523D">
        <w:rPr>
          <w:rFonts w:cstheme="minorHAnsi"/>
          <w:color w:val="0070C0"/>
        </w:rPr>
        <w:t xml:space="preserve">Blue Pathway courses are available to students that are working between national curriculum steps 1-3. </w:t>
      </w:r>
    </w:p>
    <w:p w:rsidR="0077523D" w:rsidRPr="0077523D" w:rsidRDefault="0077523D" w:rsidP="0077523D">
      <w:pPr>
        <w:widowControl w:val="0"/>
        <w:rPr>
          <w:rFonts w:cstheme="minorHAnsi"/>
          <w:b/>
          <w:color w:val="00B050"/>
          <w:sz w:val="36"/>
          <w:szCs w:val="36"/>
        </w:rPr>
      </w:pPr>
      <w:r w:rsidRPr="0077523D">
        <w:rPr>
          <w:rFonts w:cstheme="minorHAnsi"/>
          <w:b/>
          <w:color w:val="00B050"/>
          <w:sz w:val="36"/>
          <w:szCs w:val="36"/>
        </w:rPr>
        <w:t>Green Pathway</w:t>
      </w:r>
    </w:p>
    <w:p w:rsidR="0077523D" w:rsidRPr="0077523D" w:rsidRDefault="0077523D" w:rsidP="00FA7ABD">
      <w:pPr>
        <w:widowControl w:val="0"/>
        <w:rPr>
          <w:rFonts w:cstheme="minorHAnsi"/>
          <w:color w:val="00B050"/>
          <w:sz w:val="20"/>
          <w:szCs w:val="20"/>
        </w:rPr>
      </w:pPr>
      <w:r w:rsidRPr="0077523D">
        <w:rPr>
          <w:rFonts w:cstheme="minorHAnsi"/>
          <w:color w:val="00B050"/>
        </w:rPr>
        <w:t xml:space="preserve">For students wanting to head off to local </w:t>
      </w:r>
      <w:r w:rsidR="00AE2FBF">
        <w:rPr>
          <w:rFonts w:cstheme="minorHAnsi"/>
          <w:color w:val="00B050"/>
        </w:rPr>
        <w:t xml:space="preserve">mainstream </w:t>
      </w:r>
      <w:r w:rsidRPr="0077523D">
        <w:rPr>
          <w:rFonts w:cstheme="minorHAnsi"/>
          <w:color w:val="00B050"/>
        </w:rPr>
        <w:t>F.E colleges post 16 to complete level 1 and 2 Vocational courses our green and blue pathways prepare them well for their next steps of learning at college. Green Pathway courses are available to students that are working from Entry 3 and towards Level 1</w:t>
      </w:r>
    </w:p>
    <w:p w:rsidR="00FA7ABD" w:rsidRDefault="00D62B38" w:rsidP="00FA7ABD">
      <w:pPr>
        <w:widowControl w:val="0"/>
        <w:rPr>
          <w:rFonts w:ascii="Britannic Bold" w:hAnsi="Britannic Bold"/>
          <w:color w:val="336699"/>
        </w:rPr>
      </w:pPr>
      <w:r w:rsidRPr="0077523D">
        <w:rPr>
          <w:rFonts w:ascii="Britannic Bold" w:hAnsi="Britannic Bold"/>
          <w:noProof/>
          <w:color w:val="336699"/>
          <w:lang w:eastAsia="en-GB"/>
        </w:rPr>
        <mc:AlternateContent>
          <mc:Choice Requires="wps">
            <w:drawing>
              <wp:anchor distT="91440" distB="91440" distL="114300" distR="114300" simplePos="0" relativeHeight="251669504" behindDoc="0" locked="0" layoutInCell="1" allowOverlap="1">
                <wp:simplePos x="0" y="0"/>
                <wp:positionH relativeFrom="margin">
                  <wp:posOffset>4262755</wp:posOffset>
                </wp:positionH>
                <wp:positionV relativeFrom="paragraph">
                  <wp:posOffset>281940</wp:posOffset>
                </wp:positionV>
                <wp:extent cx="1464310" cy="10922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092200"/>
                        </a:xfrm>
                        <a:prstGeom prst="rect">
                          <a:avLst/>
                        </a:prstGeom>
                        <a:noFill/>
                        <a:ln w="9525">
                          <a:noFill/>
                          <a:miter lim="800000"/>
                          <a:headEnd/>
                          <a:tailEnd/>
                        </a:ln>
                      </wps:spPr>
                      <wps:txbx>
                        <w:txbxContent>
                          <w:p w:rsidR="00412857" w:rsidRPr="000A1E89" w:rsidRDefault="00412857">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Horticulture Student harvesting and weighing produce.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5.65pt;margin-top:22.2pt;width:115.3pt;height:86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OlDQIAAPwDAAAOAAAAZHJzL2Uyb0RvYy54bWysU9tuGyEQfa/Uf0C813uJncQr4yhNmqpS&#10;epGSfgBmWS8qMBSwd92v78A6jtW+Vd0HBDvMmTlnDqub0Wiylz4osIxWs5ISaQW0ym4Z/f788O6a&#10;khC5bbkGKxk9yEBv1m/frAbXyBp60K30BEFsaAbHaB+ja4oiiF4aHmbgpMVgB97wiEe/LVrPB0Q3&#10;uqjL8rIYwLfOg5Ah4N/7KUjXGb/rpIhfuy7ISDSj2FvMq8/rJq3FesWbreeuV+LYBv+HLgxXFoue&#10;oO555GTn1V9QRgkPAbo4E2AK6DolZOaAbKryDzZPPXcyc0FxgjvJFP4frPiy/+aJahm9KK8osdzg&#10;kJ7lGMl7GEmd9BlcaPDak8OLccTfOOfMNbhHED8CsXDXc7uVt97D0EveYn9VyizOUieckEA2w2do&#10;sQzfRchAY+dNEg/lIIiOczqcZpNaEank/HJ+UWFIYKwqlzVOP9fgzUu68yF+lGBI2jDqcfgZnu8f&#10;Q0zt8OblSqpm4UFpnQ2gLRkYXS7qRU44ixgV0Z9aGUavy/RNjkksP9g2J0eu9LTHAtoeaSemE+c4&#10;bsascNYkSbKB9oA6eJjsiM8HNz34X5QMaEVGw88d95IS/cmilstqPk/ezYf54qrGgz+PbM4j3AqE&#10;YjRSMm3vYvb7RPkWNe9UVuO1k2PLaLEs0vE5JA+fn/Ot10e7/g0AAP//AwBQSwMEFAAGAAgAAAAh&#10;AOQoKhzeAAAACgEAAA8AAABkcnMvZG93bnJldi54bWxMj8tOwzAQRfdI/IM1SOyonWICCZlUCMQW&#10;RHlI7Nx4mkTE4yh2m/D3mBUsR/fo3jPVZnGDONIUes8I2UqBIG687blFeHt9vLgBEaJhawbPhPBN&#10;ATb16UllSutnfqHjNrYilXAoDUIX41hKGZqOnAkrPxKnbO8nZ2I6p1baycyp3A1yrVQunek5LXRm&#10;pPuOmq/twSG8P+0/P7R6bh/c1Tj7RUl2hUQ8P1vubkFEWuIfDL/6SR3q5LTzB7ZBDAj5dXaZUASt&#10;NYgEFCorQOwQ1lmuQdaV/P9C/QMAAP//AwBQSwECLQAUAAYACAAAACEAtoM4kv4AAADhAQAAEwAA&#10;AAAAAAAAAAAAAAAAAAAAW0NvbnRlbnRfVHlwZXNdLnhtbFBLAQItABQABgAIAAAAIQA4/SH/1gAA&#10;AJQBAAALAAAAAAAAAAAAAAAAAC8BAABfcmVscy8ucmVsc1BLAQItABQABgAIAAAAIQBf5mOlDQIA&#10;APwDAAAOAAAAAAAAAAAAAAAAAC4CAABkcnMvZTJvRG9jLnhtbFBLAQItABQABgAIAAAAIQDkKCoc&#10;3gAAAAoBAAAPAAAAAAAAAAAAAAAAAGcEAABkcnMvZG93bnJldi54bWxQSwUGAAAAAAQABADzAAAA&#10;cgUAAAAA&#10;" filled="f" stroked="f">
                <v:textbox>
                  <w:txbxContent>
                    <w:p w:rsidR="00412857" w:rsidRPr="000A1E89" w:rsidRDefault="00412857">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Horticulture Student harvesting and weighing produce. </w:t>
                      </w:r>
                    </w:p>
                  </w:txbxContent>
                </v:textbox>
                <w10:wrap type="topAndBottom" anchorx="margin"/>
              </v:shape>
            </w:pict>
          </mc:Fallback>
        </mc:AlternateContent>
      </w:r>
      <w:r w:rsidR="0077523D">
        <w:rPr>
          <w:rFonts w:ascii="Times New Roman" w:hAnsi="Times New Roman"/>
          <w:noProof/>
          <w:sz w:val="24"/>
          <w:szCs w:val="24"/>
          <w:lang w:eastAsia="en-GB"/>
        </w:rPr>
        <w:drawing>
          <wp:anchor distT="36576" distB="36576" distL="36576" distR="36576" simplePos="0" relativeHeight="251664384" behindDoc="0" locked="0" layoutInCell="1" allowOverlap="1">
            <wp:simplePos x="0" y="0"/>
            <wp:positionH relativeFrom="margin">
              <wp:posOffset>766973</wp:posOffset>
            </wp:positionH>
            <wp:positionV relativeFrom="paragraph">
              <wp:posOffset>33086</wp:posOffset>
            </wp:positionV>
            <wp:extent cx="3372951" cy="2529444"/>
            <wp:effectExtent l="0" t="0" r="0" b="4445"/>
            <wp:wrapNone/>
            <wp:docPr id="5" name="Picture 5" descr="nicola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ola carro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2951" cy="25294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7ABD" w:rsidRDefault="00FA7ABD" w:rsidP="00FA7ABD">
      <w:pPr>
        <w:widowControl w:val="0"/>
        <w:rPr>
          <w:rFonts w:ascii="Britannic Bold" w:hAnsi="Britannic Bold"/>
          <w:color w:val="336699"/>
        </w:rPr>
      </w:pPr>
    </w:p>
    <w:p w:rsidR="00D62B38" w:rsidRDefault="00D62B38" w:rsidP="00D62B38">
      <w:pPr>
        <w:widowControl w:val="0"/>
        <w:rPr>
          <w:rFonts w:ascii="Britannic Bold" w:hAnsi="Britannic Bold"/>
          <w:color w:val="336699"/>
          <w:sz w:val="28"/>
          <w:szCs w:val="28"/>
        </w:rPr>
      </w:pPr>
    </w:p>
    <w:p w:rsidR="003F3D8F" w:rsidRPr="000D391E" w:rsidRDefault="003F3D8F" w:rsidP="00FA7ABD">
      <w:pPr>
        <w:widowControl w:val="0"/>
        <w:rPr>
          <w:rFonts w:ascii="Britannic Bold" w:hAnsi="Britannic Bold"/>
          <w:color w:val="000000" w:themeColor="text1"/>
        </w:rPr>
      </w:pPr>
    </w:p>
    <w:p w:rsidR="003F3D8F" w:rsidRPr="000D391E" w:rsidRDefault="003F3D8F" w:rsidP="00FA7ABD">
      <w:pPr>
        <w:widowControl w:val="0"/>
        <w:rPr>
          <w:rFonts w:ascii="Britannic Bold" w:hAnsi="Britannic Bold"/>
          <w:color w:val="000000" w:themeColor="text1"/>
          <w:sz w:val="20"/>
          <w:szCs w:val="20"/>
        </w:rPr>
      </w:pPr>
    </w:p>
    <w:p w:rsidR="00FA7ABD" w:rsidRDefault="00FA7ABD" w:rsidP="00FA7ABD">
      <w:pPr>
        <w:widowControl w:val="0"/>
        <w:rPr>
          <w:rFonts w:ascii="Britannic Bold" w:hAnsi="Britannic Bold"/>
          <w:color w:val="336699"/>
        </w:rPr>
      </w:pPr>
      <w:r>
        <w:rPr>
          <w:rFonts w:ascii="Britannic Bold" w:hAnsi="Britannic Bold"/>
          <w:color w:val="336699"/>
        </w:rPr>
        <w:t> </w:t>
      </w:r>
    </w:p>
    <w:p w:rsidR="00FA7ABD" w:rsidRDefault="00FA7ABD" w:rsidP="00FA7ABD">
      <w:pPr>
        <w:widowControl w:val="0"/>
        <w:rPr>
          <w:rFonts w:ascii="Georgia" w:hAnsi="Georgia"/>
          <w:color w:val="000000"/>
        </w:rPr>
      </w:pPr>
      <w:r>
        <w:t> </w:t>
      </w:r>
    </w:p>
    <w:p w:rsidR="00FA7ABD" w:rsidRDefault="000A1E89" w:rsidP="00FA7ABD">
      <w:pPr>
        <w:tabs>
          <w:tab w:val="left" w:pos="1500"/>
        </w:tabs>
      </w:pPr>
      <w:r>
        <w:rPr>
          <w:noProof/>
          <w:lang w:eastAsia="en-GB"/>
        </w:rPr>
        <w:drawing>
          <wp:anchor distT="0" distB="0" distL="114300" distR="114300" simplePos="0" relativeHeight="251665408" behindDoc="0" locked="0" layoutInCell="1" allowOverlap="1">
            <wp:simplePos x="0" y="0"/>
            <wp:positionH relativeFrom="column">
              <wp:posOffset>1703304</wp:posOffset>
            </wp:positionH>
            <wp:positionV relativeFrom="paragraph">
              <wp:posOffset>22057</wp:posOffset>
            </wp:positionV>
            <wp:extent cx="4598291" cy="3169285"/>
            <wp:effectExtent l="0" t="0" r="0" b="0"/>
            <wp:wrapNone/>
            <wp:docPr id="5122" name="Picture 2" descr="F:\DSCF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DSCF25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8291" cy="3169285"/>
                    </a:xfrm>
                    <a:prstGeom prst="rect">
                      <a:avLst/>
                    </a:prstGeom>
                    <a:noFill/>
                    <a:extLst/>
                  </pic:spPr>
                </pic:pic>
              </a:graphicData>
            </a:graphic>
            <wp14:sizeRelH relativeFrom="page">
              <wp14:pctWidth>0</wp14:pctWidth>
            </wp14:sizeRelH>
            <wp14:sizeRelV relativeFrom="page">
              <wp14:pctHeight>0</wp14:pctHeight>
            </wp14:sizeRelV>
          </wp:anchor>
        </w:drawing>
      </w:r>
    </w:p>
    <w:p w:rsidR="00FA7ABD" w:rsidRDefault="000A1E89" w:rsidP="00FA7ABD">
      <w:pPr>
        <w:tabs>
          <w:tab w:val="left" w:pos="1500"/>
        </w:tabs>
      </w:pPr>
      <w:r w:rsidRPr="0077523D">
        <w:rPr>
          <w:rFonts w:ascii="Britannic Bold" w:hAnsi="Britannic Bold"/>
          <w:noProof/>
          <w:color w:val="336699"/>
          <w:lang w:eastAsia="en-GB"/>
        </w:rPr>
        <mc:AlternateContent>
          <mc:Choice Requires="wps">
            <w:drawing>
              <wp:anchor distT="91440" distB="91440" distL="114300" distR="114300" simplePos="0" relativeHeight="251671552" behindDoc="0" locked="0" layoutInCell="1" allowOverlap="1" wp14:anchorId="44DA5F40" wp14:editId="0884E64E">
                <wp:simplePos x="0" y="0"/>
                <wp:positionH relativeFrom="margin">
                  <wp:posOffset>-314325</wp:posOffset>
                </wp:positionH>
                <wp:positionV relativeFrom="paragraph">
                  <wp:posOffset>379095</wp:posOffset>
                </wp:positionV>
                <wp:extent cx="1464310" cy="141922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419225"/>
                        </a:xfrm>
                        <a:prstGeom prst="rect">
                          <a:avLst/>
                        </a:prstGeom>
                        <a:noFill/>
                        <a:ln w="9525">
                          <a:noFill/>
                          <a:miter lim="800000"/>
                          <a:headEnd/>
                          <a:tailEnd/>
                        </a:ln>
                      </wps:spPr>
                      <wps:txbx>
                        <w:txbxContent>
                          <w:p w:rsidR="00412857" w:rsidRPr="000A1E89" w:rsidRDefault="00412857" w:rsidP="000A1E89">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Student at Brooklands College experience taking part in Catering Course.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A5F40" id="_x0000_s1028" type="#_x0000_t202" style="position:absolute;margin-left:-24.75pt;margin-top:29.85pt;width:115.3pt;height:111.7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ocCwIAAPoDAAAOAAAAZHJzL2Uyb0RvYy54bWysU9tu2zAMfR+wfxD0vjj2nKwxohRduw4D&#10;ugvQ7gMUWY6FSaImKbGzrx8lp1nQvQ3zgyCa5CHPIbW+Ho0mB+mDAstoOZtTIq2AVtkdo9+f7t9c&#10;URIity3XYCWjRxno9eb1q/XgGllBD7qVniCIDc3gGO1jdE1RBNFLw8MMnLTo7MAbHtH0u6L1fEB0&#10;o4tqPl8WA/jWeRAyBPx7NznpJuN3nRTxa9cFGYlmFHuL+fT53Kaz2Kx5s/Pc9Uqc2uD/0IXhymLR&#10;M9Qdj5zsvfoLyijhIUAXZwJMAV2nhMwckE05f8HmsedOZi4oTnBnmcL/gxVfDt88US2jS0osNzii&#10;JzlG8h5GUiV1BhcaDHp0GBZH/I1TzkyDewDxIxALtz23O3njPQy95C12V6bM4iJ1wgkJZDt8hhbL&#10;8H2EDDR23iTpUAyC6Dil43kyqRWRStbL+m2JLoG+si5XVbXINXjznO58iB8lGJIujHocfYbnh4cQ&#10;Uzu8eQ5J1SzcK63z+LUlA6OrBUK+8BgVcTu1MoxezdM37Uti+cG2OTlypac7FtD2RDsxnTjHcTtm&#10;fc9qbqE9og4epmXEx4OXHvwvSgZcREbDzz33khL9yaKWq7Ku0+Zmo168q9Dwl57tpYdbgVCMRkqm&#10;623M2z4Ru0HNO5XVSMOZOjm1jAuWRTo9hrTBl3aO+vNkN78BAAD//wMAUEsDBBQABgAIAAAAIQCP&#10;o2C23gAAAAoBAAAPAAAAZHJzL2Rvd25yZXYueG1sTI9BT4NAEIXvJv6HzZh4a3fBYgEZGqPxqmm1&#10;Jt62MAUiO0vYbcF/7/akx8n78t43xWY2vTjT6DrLCNFSgSCubN1xg/Dx/rJIQTivuda9ZUL4IQeb&#10;8vqq0HltJ97SeecbEUrY5Rqh9X7IpXRVS0a7pR2IQ3a0o9E+nGMj61FPodz0MlbqXhrdcVho9UBP&#10;LVXfu5NB2L8evz5X6q15Nskw2VlJNplEvL2ZHx9AeJr9HwwX/aAOZXA62BPXTvQIi1WWBBQhydYg&#10;LkAaRSAOCHF6F4MsC/n/hfIXAAD//wMAUEsBAi0AFAAGAAgAAAAhALaDOJL+AAAA4QEAABMAAAAA&#10;AAAAAAAAAAAAAAAAAFtDb250ZW50X1R5cGVzXS54bWxQSwECLQAUAAYACAAAACEAOP0h/9YAAACU&#10;AQAACwAAAAAAAAAAAAAAAAAvAQAAX3JlbHMvLnJlbHNQSwECLQAUAAYACAAAACEAnxsqHAsCAAD6&#10;AwAADgAAAAAAAAAAAAAAAAAuAgAAZHJzL2Uyb0RvYy54bWxQSwECLQAUAAYACAAAACEAj6Ngtt4A&#10;AAAKAQAADwAAAAAAAAAAAAAAAABlBAAAZHJzL2Rvd25yZXYueG1sUEsFBgAAAAAEAAQA8wAAAHAF&#10;AAAAAA==&#10;" filled="f" stroked="f">
                <v:textbox>
                  <w:txbxContent>
                    <w:p w:rsidR="00412857" w:rsidRPr="000A1E89" w:rsidRDefault="00412857" w:rsidP="000A1E89">
                      <w:pPr>
                        <w:pBdr>
                          <w:top w:val="single" w:sz="24" w:space="8" w:color="5B9BD5" w:themeColor="accent1"/>
                          <w:bottom w:val="single" w:sz="24" w:space="8" w:color="5B9BD5" w:themeColor="accent1"/>
                        </w:pBdr>
                        <w:spacing w:after="0"/>
                        <w:rPr>
                          <w:i/>
                          <w:iCs/>
                          <w:color w:val="0D0D0D" w:themeColor="text1" w:themeTint="F2"/>
                          <w:sz w:val="24"/>
                        </w:rPr>
                      </w:pPr>
                      <w:r w:rsidRPr="000A1E89">
                        <w:rPr>
                          <w:i/>
                          <w:iCs/>
                          <w:color w:val="0D0D0D" w:themeColor="text1" w:themeTint="F2"/>
                          <w:sz w:val="24"/>
                          <w:szCs w:val="24"/>
                        </w:rPr>
                        <w:t xml:space="preserve">Student at Brooklands College experience taking part in Catering Course. </w:t>
                      </w:r>
                    </w:p>
                  </w:txbxContent>
                </v:textbox>
                <w10:wrap type="topAndBottom" anchorx="margin"/>
              </v:shape>
            </w:pict>
          </mc:Fallback>
        </mc:AlternateContent>
      </w:r>
    </w:p>
    <w:p w:rsidR="00FA7ABD" w:rsidRDefault="00FA7ABD" w:rsidP="00FA7ABD">
      <w:pPr>
        <w:tabs>
          <w:tab w:val="left" w:pos="1500"/>
        </w:tabs>
      </w:pPr>
    </w:p>
    <w:p w:rsidR="000A1E89" w:rsidRPr="00D62B38" w:rsidRDefault="000A1E89" w:rsidP="000A1E89">
      <w:pPr>
        <w:widowControl w:val="0"/>
        <w:rPr>
          <w:rFonts w:cstheme="minorHAnsi"/>
          <w:color w:val="000000"/>
          <w:sz w:val="24"/>
          <w:szCs w:val="24"/>
        </w:rPr>
      </w:pPr>
    </w:p>
    <w:p w:rsidR="004B3E08" w:rsidRDefault="004B3E08" w:rsidP="000A1E89">
      <w:pPr>
        <w:widowControl w:val="0"/>
      </w:pPr>
    </w:p>
    <w:p w:rsidR="00BB7506" w:rsidRDefault="00BB7506" w:rsidP="000A1E89">
      <w:pPr>
        <w:widowControl w:val="0"/>
        <w:rPr>
          <w:rFonts w:cstheme="minorHAnsi"/>
          <w:color w:val="000000" w:themeColor="text1"/>
          <w:sz w:val="44"/>
          <w:szCs w:val="44"/>
        </w:rPr>
      </w:pPr>
      <w:r w:rsidRPr="00D62B38">
        <w:rPr>
          <w:rFonts w:cstheme="minorHAnsi"/>
          <w:color w:val="000000" w:themeColor="text1"/>
          <w:sz w:val="44"/>
          <w:szCs w:val="44"/>
        </w:rPr>
        <w:t xml:space="preserve">Year 10 </w:t>
      </w:r>
      <w:r w:rsidR="007B75EE" w:rsidRPr="00D62B38">
        <w:rPr>
          <w:rFonts w:cstheme="minorHAnsi"/>
          <w:color w:val="000000" w:themeColor="text1"/>
          <w:sz w:val="44"/>
          <w:szCs w:val="44"/>
        </w:rPr>
        <w:t>Exam Options</w:t>
      </w:r>
    </w:p>
    <w:p w:rsidR="00AE2FBF" w:rsidRDefault="00AE2FBF" w:rsidP="00AE2FBF">
      <w:pPr>
        <w:widowControl w:val="0"/>
        <w:rPr>
          <w:rFonts w:cstheme="minorHAnsi"/>
          <w:color w:val="000000" w:themeColor="text1"/>
          <w:sz w:val="24"/>
          <w:szCs w:val="24"/>
        </w:rPr>
      </w:pPr>
      <w:r w:rsidRPr="00D62B38">
        <w:rPr>
          <w:rFonts w:cstheme="minorHAnsi"/>
          <w:color w:val="000000" w:themeColor="text1"/>
          <w:sz w:val="24"/>
          <w:szCs w:val="24"/>
        </w:rPr>
        <w:t>Student Name: ………………………………………..</w:t>
      </w:r>
      <w:r>
        <w:rPr>
          <w:rFonts w:cstheme="minorHAnsi"/>
          <w:color w:val="000000" w:themeColor="text1"/>
          <w:sz w:val="24"/>
          <w:szCs w:val="24"/>
        </w:rPr>
        <w:t xml:space="preserve">   Pathway……………………………………………………….</w:t>
      </w:r>
    </w:p>
    <w:p w:rsidR="0002698D" w:rsidRDefault="000A1E89" w:rsidP="000A1E89">
      <w:pPr>
        <w:widowControl w:val="0"/>
        <w:rPr>
          <w:rFonts w:cstheme="minorHAnsi"/>
          <w:color w:val="0D0D0D" w:themeColor="text1" w:themeTint="F2"/>
        </w:rPr>
      </w:pPr>
      <w:r w:rsidRPr="00D62B38">
        <w:rPr>
          <w:rFonts w:cstheme="minorHAnsi"/>
          <w:color w:val="0D0D0D" w:themeColor="text1" w:themeTint="F2"/>
        </w:rPr>
        <w:t>In additional to the exam units covered in Functional Skills Maths—Entry 1-Level 1, and English—Entry 1-Level 1, Design and Technology, Careers and PSHE</w:t>
      </w:r>
      <w:r w:rsidR="0002698D">
        <w:rPr>
          <w:rFonts w:cstheme="minorHAnsi"/>
          <w:color w:val="0D0D0D" w:themeColor="text1" w:themeTint="F2"/>
        </w:rPr>
        <w:t>,</w:t>
      </w:r>
      <w:r w:rsidRPr="00D62B38">
        <w:rPr>
          <w:rFonts w:cstheme="minorHAnsi"/>
          <w:color w:val="0D0D0D" w:themeColor="text1" w:themeTint="F2"/>
        </w:rPr>
        <w:t xml:space="preserve"> there are also exam options that students can choose from. Please see table below. </w:t>
      </w:r>
      <w:r>
        <w:rPr>
          <w:rFonts w:cstheme="minorHAnsi"/>
          <w:color w:val="0D0D0D" w:themeColor="text1" w:themeTint="F2"/>
        </w:rPr>
        <w:t xml:space="preserve"> </w:t>
      </w:r>
    </w:p>
    <w:p w:rsidR="0002698D" w:rsidRPr="0002698D" w:rsidRDefault="000A1E89" w:rsidP="0002698D">
      <w:pPr>
        <w:pStyle w:val="ListParagraph"/>
        <w:widowControl w:val="0"/>
        <w:numPr>
          <w:ilvl w:val="0"/>
          <w:numId w:val="5"/>
        </w:numPr>
        <w:rPr>
          <w:rFonts w:cstheme="minorHAnsi"/>
          <w:color w:val="0D0D0D" w:themeColor="text1" w:themeTint="F2"/>
        </w:rPr>
      </w:pPr>
      <w:r w:rsidRPr="0002698D">
        <w:rPr>
          <w:rFonts w:cstheme="minorHAnsi"/>
          <w:b/>
          <w:color w:val="000000" w:themeColor="text1"/>
          <w:sz w:val="28"/>
          <w:szCs w:val="28"/>
        </w:rPr>
        <w:t>Please look through</w:t>
      </w:r>
      <w:r w:rsidR="0002698D">
        <w:rPr>
          <w:rFonts w:cstheme="minorHAnsi"/>
          <w:b/>
          <w:color w:val="000000" w:themeColor="text1"/>
          <w:sz w:val="28"/>
          <w:szCs w:val="28"/>
        </w:rPr>
        <w:t xml:space="preserve"> the different e</w:t>
      </w:r>
      <w:r w:rsidRPr="0002698D">
        <w:rPr>
          <w:rFonts w:cstheme="minorHAnsi"/>
          <w:b/>
          <w:color w:val="000000" w:themeColor="text1"/>
          <w:sz w:val="28"/>
          <w:szCs w:val="28"/>
        </w:rPr>
        <w:t xml:space="preserve">xam options with your child </w:t>
      </w:r>
    </w:p>
    <w:p w:rsidR="000A1E89" w:rsidRPr="0002698D" w:rsidRDefault="000A1E89" w:rsidP="0002698D">
      <w:pPr>
        <w:pStyle w:val="ListParagraph"/>
        <w:widowControl w:val="0"/>
        <w:numPr>
          <w:ilvl w:val="0"/>
          <w:numId w:val="5"/>
        </w:numPr>
        <w:rPr>
          <w:rFonts w:cstheme="minorHAnsi"/>
          <w:color w:val="0D0D0D" w:themeColor="text1" w:themeTint="F2"/>
        </w:rPr>
      </w:pPr>
      <w:r w:rsidRPr="0002698D">
        <w:rPr>
          <w:rFonts w:cstheme="minorHAnsi"/>
          <w:b/>
          <w:color w:val="000000" w:themeColor="text1"/>
          <w:sz w:val="28"/>
          <w:szCs w:val="28"/>
        </w:rPr>
        <w:t>Please select by ticking an A,B,C from each of the three option tables, bearing in mind their coloured Pathway.</w:t>
      </w:r>
    </w:p>
    <w:p w:rsidR="000A1E89" w:rsidRPr="00D62B38" w:rsidRDefault="000A1E89" w:rsidP="000A1E89">
      <w:pPr>
        <w:widowControl w:val="0"/>
        <w:rPr>
          <w:rFonts w:cstheme="minorHAnsi"/>
          <w:color w:val="000000" w:themeColor="text1"/>
          <w:sz w:val="28"/>
          <w:szCs w:val="28"/>
        </w:rPr>
      </w:pPr>
      <w:r>
        <w:rPr>
          <w:rFonts w:cstheme="minorHAnsi"/>
          <w:color w:val="000000" w:themeColor="text1"/>
          <w:sz w:val="28"/>
          <w:szCs w:val="28"/>
        </w:rPr>
        <w:t xml:space="preserve"> Tick one option </w:t>
      </w:r>
      <w:r>
        <w:rPr>
          <w:rFonts w:cstheme="minorHAnsi"/>
          <w:sz w:val="24"/>
          <w:szCs w:val="24"/>
        </w:rPr>
        <w:t xml:space="preserve">                                                                                                                        Tick</w:t>
      </w:r>
    </w:p>
    <w:tbl>
      <w:tblPr>
        <w:tblStyle w:val="TableGrid"/>
        <w:tblpPr w:leftFromText="180" w:rightFromText="180" w:vertAnchor="text" w:horzAnchor="margin" w:tblpY="124"/>
        <w:tblW w:w="0" w:type="auto"/>
        <w:tblLook w:val="04A0" w:firstRow="1" w:lastRow="0" w:firstColumn="1" w:lastColumn="0" w:noHBand="0" w:noVBand="1"/>
      </w:tblPr>
      <w:tblGrid>
        <w:gridCol w:w="1271"/>
        <w:gridCol w:w="2835"/>
        <w:gridCol w:w="4253"/>
        <w:gridCol w:w="657"/>
      </w:tblGrid>
      <w:tr w:rsidR="000A1E89" w:rsidRPr="00D62B38" w:rsidTr="000A1E89">
        <w:trPr>
          <w:trHeight w:val="811"/>
        </w:trPr>
        <w:tc>
          <w:tcPr>
            <w:tcW w:w="1271" w:type="dxa"/>
            <w:vMerge w:val="restart"/>
            <w:shd w:val="clear" w:color="auto" w:fill="D9D9D9" w:themeFill="background1" w:themeFillShade="D9"/>
          </w:tcPr>
          <w:p w:rsidR="000A1E89" w:rsidRPr="00D62B38" w:rsidRDefault="000A1E89" w:rsidP="000A1E89">
            <w:pPr>
              <w:widowControl w:val="0"/>
              <w:rPr>
                <w:rFonts w:cstheme="minorHAnsi"/>
                <w:color w:val="000000" w:themeColor="text1"/>
                <w:sz w:val="24"/>
                <w:szCs w:val="24"/>
              </w:rPr>
            </w:pPr>
            <w:r w:rsidRPr="00D62B38">
              <w:rPr>
                <w:rFonts w:cstheme="minorHAnsi"/>
                <w:color w:val="000000" w:themeColor="text1"/>
                <w:sz w:val="24"/>
                <w:szCs w:val="24"/>
              </w:rPr>
              <w:t>OPTION 1 Thursday Mornings</w:t>
            </w:r>
          </w:p>
        </w:tc>
        <w:tc>
          <w:tcPr>
            <w:tcW w:w="2835" w:type="dxa"/>
          </w:tcPr>
          <w:p w:rsidR="00D30B95" w:rsidRDefault="00D30B95" w:rsidP="000A1E89">
            <w:pPr>
              <w:widowControl w:val="0"/>
              <w:rPr>
                <w:rFonts w:cstheme="minorHAnsi"/>
                <w:color w:val="000000" w:themeColor="text1"/>
                <w:sz w:val="24"/>
                <w:szCs w:val="24"/>
              </w:rPr>
            </w:pPr>
            <w:r>
              <w:rPr>
                <w:rFonts w:cstheme="minorHAnsi"/>
                <w:color w:val="000000" w:themeColor="text1"/>
                <w:sz w:val="24"/>
                <w:szCs w:val="24"/>
              </w:rPr>
              <w:t>A.</w:t>
            </w:r>
          </w:p>
          <w:p w:rsidR="000A1E89" w:rsidRPr="00D30B95" w:rsidRDefault="000A1E89" w:rsidP="000A1E89">
            <w:pPr>
              <w:widowControl w:val="0"/>
              <w:rPr>
                <w:rFonts w:cstheme="minorHAnsi"/>
                <w:b/>
                <w:color w:val="000000" w:themeColor="text1"/>
                <w:sz w:val="24"/>
                <w:szCs w:val="24"/>
              </w:rPr>
            </w:pPr>
            <w:r w:rsidRPr="00D30B95">
              <w:rPr>
                <w:rFonts w:cstheme="minorHAnsi"/>
                <w:b/>
                <w:color w:val="000000" w:themeColor="text1"/>
                <w:sz w:val="24"/>
                <w:szCs w:val="24"/>
              </w:rPr>
              <w:t xml:space="preserve">BTEC First in Animal Care Level 1/2. </w:t>
            </w:r>
          </w:p>
          <w:p w:rsidR="000A1E89" w:rsidRPr="00D62B38" w:rsidRDefault="000A1E89" w:rsidP="000A1E89">
            <w:pPr>
              <w:widowControl w:val="0"/>
              <w:rPr>
                <w:rFonts w:cstheme="minorHAnsi"/>
                <w:color w:val="000000" w:themeColor="text1"/>
                <w:sz w:val="24"/>
                <w:szCs w:val="24"/>
              </w:rPr>
            </w:pPr>
          </w:p>
          <w:p w:rsidR="000A1E89" w:rsidRPr="00D62B38" w:rsidRDefault="000A1E89" w:rsidP="000A1E89">
            <w:pPr>
              <w:widowControl w:val="0"/>
              <w:rPr>
                <w:rFonts w:cstheme="minorHAnsi"/>
                <w:color w:val="000000" w:themeColor="text1"/>
                <w:sz w:val="24"/>
                <w:szCs w:val="24"/>
              </w:rPr>
            </w:pPr>
            <w:r w:rsidRPr="00D62B38">
              <w:rPr>
                <w:rFonts w:cstheme="minorHAnsi"/>
                <w:color w:val="00B050"/>
                <w:sz w:val="24"/>
                <w:szCs w:val="24"/>
              </w:rPr>
              <w:t xml:space="preserve">Green Pathway Only </w:t>
            </w:r>
          </w:p>
        </w:tc>
        <w:tc>
          <w:tcPr>
            <w:tcW w:w="4253" w:type="dxa"/>
          </w:tcPr>
          <w:p w:rsidR="000A1E89" w:rsidRPr="00D62B38" w:rsidRDefault="000A1E89" w:rsidP="000A1E89">
            <w:pPr>
              <w:widowControl w:val="0"/>
              <w:rPr>
                <w:rFonts w:cstheme="minorHAnsi"/>
                <w:color w:val="000000" w:themeColor="text1"/>
                <w:sz w:val="24"/>
                <w:szCs w:val="24"/>
              </w:rPr>
            </w:pPr>
            <w:r w:rsidRPr="00D62B38">
              <w:rPr>
                <w:rFonts w:cstheme="minorHAnsi"/>
                <w:color w:val="000000" w:themeColor="text1"/>
                <w:sz w:val="24"/>
                <w:szCs w:val="24"/>
              </w:rPr>
              <w:t xml:space="preserve">This is a two year practical year course which also includes a large element of written coursework. </w:t>
            </w:r>
          </w:p>
          <w:p w:rsidR="000A1E89" w:rsidRPr="00D62B38" w:rsidRDefault="000A1E89" w:rsidP="000A1E89">
            <w:pPr>
              <w:widowControl w:val="0"/>
              <w:rPr>
                <w:rFonts w:cstheme="minorHAnsi"/>
                <w:color w:val="000000" w:themeColor="text1"/>
                <w:sz w:val="24"/>
                <w:szCs w:val="24"/>
              </w:rPr>
            </w:pPr>
          </w:p>
        </w:tc>
        <w:tc>
          <w:tcPr>
            <w:tcW w:w="657" w:type="dxa"/>
            <w:shd w:val="clear" w:color="auto" w:fill="D9D9D9" w:themeFill="background1" w:themeFillShade="D9"/>
          </w:tcPr>
          <w:p w:rsidR="000A1E89" w:rsidRPr="00D62B38" w:rsidRDefault="000A1E89" w:rsidP="000A1E89">
            <w:pPr>
              <w:widowControl w:val="0"/>
              <w:rPr>
                <w:rFonts w:cstheme="minorHAnsi"/>
                <w:b/>
                <w:color w:val="000000" w:themeColor="text1"/>
                <w:sz w:val="24"/>
                <w:szCs w:val="24"/>
              </w:rPr>
            </w:pPr>
          </w:p>
        </w:tc>
      </w:tr>
      <w:tr w:rsidR="000A1E89" w:rsidRPr="00D62B38" w:rsidTr="000A1E89">
        <w:trPr>
          <w:trHeight w:val="810"/>
        </w:trPr>
        <w:tc>
          <w:tcPr>
            <w:tcW w:w="1271" w:type="dxa"/>
            <w:vMerge/>
            <w:shd w:val="clear" w:color="auto" w:fill="D9D9D9" w:themeFill="background1" w:themeFillShade="D9"/>
          </w:tcPr>
          <w:p w:rsidR="000A1E89" w:rsidRPr="00D62B38" w:rsidRDefault="000A1E89" w:rsidP="000A1E89">
            <w:pPr>
              <w:widowControl w:val="0"/>
              <w:rPr>
                <w:rFonts w:cstheme="minorHAnsi"/>
                <w:color w:val="000000" w:themeColor="text1"/>
                <w:sz w:val="24"/>
                <w:szCs w:val="24"/>
              </w:rPr>
            </w:pPr>
          </w:p>
        </w:tc>
        <w:tc>
          <w:tcPr>
            <w:tcW w:w="2835" w:type="dxa"/>
          </w:tcPr>
          <w:p w:rsidR="00D30B95" w:rsidRDefault="00D30B95" w:rsidP="000A1E89">
            <w:pPr>
              <w:widowControl w:val="0"/>
              <w:rPr>
                <w:rFonts w:cstheme="minorHAnsi"/>
                <w:color w:val="000000" w:themeColor="text1"/>
                <w:sz w:val="24"/>
                <w:szCs w:val="24"/>
              </w:rPr>
            </w:pPr>
            <w:r>
              <w:rPr>
                <w:rFonts w:cstheme="minorHAnsi"/>
                <w:color w:val="000000" w:themeColor="text1"/>
                <w:sz w:val="24"/>
                <w:szCs w:val="24"/>
              </w:rPr>
              <w:t>B.</w:t>
            </w:r>
          </w:p>
          <w:p w:rsidR="000A1E89" w:rsidRPr="00D30B95" w:rsidRDefault="000A1E89" w:rsidP="000A1E89">
            <w:pPr>
              <w:widowControl w:val="0"/>
              <w:rPr>
                <w:rFonts w:cstheme="minorHAnsi"/>
                <w:b/>
                <w:color w:val="000000" w:themeColor="text1"/>
                <w:sz w:val="24"/>
                <w:szCs w:val="24"/>
              </w:rPr>
            </w:pPr>
            <w:r w:rsidRPr="00D30B95">
              <w:rPr>
                <w:rFonts w:cstheme="minorHAnsi"/>
                <w:b/>
                <w:color w:val="000000" w:themeColor="text1"/>
                <w:sz w:val="24"/>
                <w:szCs w:val="24"/>
              </w:rPr>
              <w:t xml:space="preserve">Explore and Bronze Arts Award Entry level and Level 1 </w:t>
            </w:r>
          </w:p>
          <w:p w:rsidR="000A1E89" w:rsidRPr="00D62B38" w:rsidRDefault="000A1E89" w:rsidP="000A1E89">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 xml:space="preserve">Blue Pathway </w:t>
            </w:r>
          </w:p>
        </w:tc>
        <w:tc>
          <w:tcPr>
            <w:tcW w:w="4253" w:type="dxa"/>
          </w:tcPr>
          <w:p w:rsidR="000A1E89" w:rsidRPr="00D62B38" w:rsidRDefault="000A1E89" w:rsidP="000A1E89">
            <w:pPr>
              <w:widowControl w:val="0"/>
              <w:rPr>
                <w:rFonts w:cstheme="minorHAnsi"/>
                <w:color w:val="000000" w:themeColor="text1"/>
                <w:sz w:val="24"/>
                <w:szCs w:val="24"/>
              </w:rPr>
            </w:pPr>
            <w:bookmarkStart w:id="0" w:name="_GoBack"/>
            <w:r w:rsidRPr="00D62B38">
              <w:rPr>
                <w:rFonts w:cstheme="minorHAnsi"/>
                <w:color w:val="000000" w:themeColor="text1"/>
                <w:sz w:val="24"/>
                <w:szCs w:val="24"/>
              </w:rPr>
              <w:t xml:space="preserve">Two </w:t>
            </w:r>
            <w:r>
              <w:rPr>
                <w:rFonts w:cstheme="minorHAnsi"/>
                <w:color w:val="000000" w:themeColor="text1"/>
                <w:sz w:val="24"/>
                <w:szCs w:val="24"/>
              </w:rPr>
              <w:t>y</w:t>
            </w:r>
            <w:r w:rsidRPr="00D62B38">
              <w:rPr>
                <w:rFonts w:cstheme="minorHAnsi"/>
                <w:color w:val="000000" w:themeColor="text1"/>
                <w:sz w:val="24"/>
                <w:szCs w:val="24"/>
              </w:rPr>
              <w:t>ear course which inspires young people to grow their arts and leadership talents: it's creative, valuable and accessible.</w:t>
            </w:r>
            <w:r>
              <w:rPr>
                <w:rFonts w:cstheme="minorHAnsi"/>
                <w:color w:val="000000" w:themeColor="text1"/>
                <w:sz w:val="24"/>
                <w:szCs w:val="24"/>
              </w:rPr>
              <w:t xml:space="preserve"> </w:t>
            </w:r>
            <w:r w:rsidRPr="00D62B38">
              <w:rPr>
                <w:rFonts w:cstheme="minorHAnsi"/>
                <w:color w:val="000000" w:themeColor="text1"/>
                <w:sz w:val="24"/>
                <w:szCs w:val="24"/>
              </w:rPr>
              <w:t xml:space="preserve">Areas covered will be Dance, Drama, Sculpture, Art and Animation </w:t>
            </w:r>
            <w:bookmarkEnd w:id="0"/>
          </w:p>
        </w:tc>
        <w:tc>
          <w:tcPr>
            <w:tcW w:w="657" w:type="dxa"/>
            <w:shd w:val="clear" w:color="auto" w:fill="D9D9D9" w:themeFill="background1" w:themeFillShade="D9"/>
          </w:tcPr>
          <w:p w:rsidR="000A1E89" w:rsidRPr="00D62B38" w:rsidRDefault="000A1E89" w:rsidP="000A1E89">
            <w:pPr>
              <w:widowControl w:val="0"/>
              <w:rPr>
                <w:rFonts w:cstheme="minorHAnsi"/>
                <w:color w:val="000000" w:themeColor="text1"/>
                <w:sz w:val="24"/>
                <w:szCs w:val="24"/>
              </w:rPr>
            </w:pPr>
          </w:p>
        </w:tc>
      </w:tr>
      <w:tr w:rsidR="000A1E89" w:rsidRPr="00D62B38" w:rsidTr="000A1E89">
        <w:trPr>
          <w:trHeight w:val="810"/>
        </w:trPr>
        <w:tc>
          <w:tcPr>
            <w:tcW w:w="1271" w:type="dxa"/>
            <w:vMerge/>
            <w:shd w:val="clear" w:color="auto" w:fill="D9D9D9" w:themeFill="background1" w:themeFillShade="D9"/>
          </w:tcPr>
          <w:p w:rsidR="000A1E89" w:rsidRPr="00D62B38" w:rsidRDefault="000A1E89" w:rsidP="000A1E89">
            <w:pPr>
              <w:widowControl w:val="0"/>
              <w:rPr>
                <w:rFonts w:cstheme="minorHAnsi"/>
                <w:color w:val="000000" w:themeColor="text1"/>
                <w:sz w:val="24"/>
                <w:szCs w:val="24"/>
              </w:rPr>
            </w:pPr>
          </w:p>
        </w:tc>
        <w:tc>
          <w:tcPr>
            <w:tcW w:w="2835" w:type="dxa"/>
          </w:tcPr>
          <w:p w:rsidR="00D30B95" w:rsidRDefault="00D30B95" w:rsidP="000A1E89">
            <w:pPr>
              <w:widowControl w:val="0"/>
              <w:rPr>
                <w:rFonts w:cstheme="minorHAnsi"/>
                <w:color w:val="000000" w:themeColor="text1"/>
                <w:sz w:val="24"/>
                <w:szCs w:val="24"/>
              </w:rPr>
            </w:pPr>
            <w:r>
              <w:rPr>
                <w:rFonts w:cstheme="minorHAnsi"/>
                <w:color w:val="000000" w:themeColor="text1"/>
                <w:sz w:val="24"/>
                <w:szCs w:val="24"/>
              </w:rPr>
              <w:t>C.</w:t>
            </w:r>
          </w:p>
          <w:p w:rsidR="000A1E89" w:rsidRPr="00D30B95" w:rsidRDefault="000A1E89" w:rsidP="000A1E89">
            <w:pPr>
              <w:widowControl w:val="0"/>
              <w:rPr>
                <w:rFonts w:cstheme="minorHAnsi"/>
                <w:b/>
                <w:color w:val="000000" w:themeColor="text1"/>
                <w:sz w:val="24"/>
                <w:szCs w:val="24"/>
              </w:rPr>
            </w:pPr>
            <w:r w:rsidRPr="00D30B95">
              <w:rPr>
                <w:rFonts w:cstheme="minorHAnsi"/>
                <w:b/>
                <w:color w:val="000000" w:themeColor="text1"/>
                <w:sz w:val="24"/>
                <w:szCs w:val="24"/>
              </w:rPr>
              <w:t xml:space="preserve">Brooklands College </w:t>
            </w:r>
            <w:r w:rsidR="00D30B95" w:rsidRPr="00D30B95">
              <w:rPr>
                <w:rFonts w:cstheme="minorHAnsi"/>
                <w:b/>
                <w:color w:val="000000" w:themeColor="text1"/>
                <w:sz w:val="24"/>
                <w:szCs w:val="24"/>
              </w:rPr>
              <w:t xml:space="preserve">Vocational </w:t>
            </w:r>
            <w:r w:rsidRPr="00D30B95">
              <w:rPr>
                <w:rFonts w:cstheme="minorHAnsi"/>
                <w:b/>
                <w:color w:val="000000" w:themeColor="text1"/>
                <w:sz w:val="24"/>
                <w:szCs w:val="24"/>
              </w:rPr>
              <w:t xml:space="preserve">Experience </w:t>
            </w:r>
          </w:p>
          <w:p w:rsidR="000A1E89" w:rsidRPr="00D62B38" w:rsidRDefault="000A1E89" w:rsidP="000A1E89">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253" w:type="dxa"/>
          </w:tcPr>
          <w:p w:rsidR="000A1E89" w:rsidRPr="00D62B38" w:rsidRDefault="000A1E89" w:rsidP="000A1E89">
            <w:pPr>
              <w:widowControl w:val="0"/>
              <w:rPr>
                <w:rFonts w:cstheme="minorHAnsi"/>
                <w:color w:val="000000" w:themeColor="text1"/>
                <w:sz w:val="24"/>
                <w:szCs w:val="24"/>
              </w:rPr>
            </w:pPr>
            <w:r w:rsidRPr="00D62B38">
              <w:rPr>
                <w:rFonts w:cstheme="minorHAnsi"/>
                <w:color w:val="000000" w:themeColor="text1"/>
                <w:sz w:val="24"/>
                <w:szCs w:val="24"/>
              </w:rPr>
              <w:t xml:space="preserve">Two year college experience at Brookland College. In the first year students will experience different vocational areas </w:t>
            </w:r>
            <w:r w:rsidR="0002698D">
              <w:rPr>
                <w:rFonts w:cstheme="minorHAnsi"/>
                <w:color w:val="000000" w:themeColor="text1"/>
                <w:sz w:val="24"/>
                <w:szCs w:val="24"/>
              </w:rPr>
              <w:t>including Hairdressing, Motor M</w:t>
            </w:r>
            <w:r w:rsidRPr="00D62B38">
              <w:rPr>
                <w:rFonts w:cstheme="minorHAnsi"/>
                <w:color w:val="000000" w:themeColor="text1"/>
                <w:sz w:val="24"/>
                <w:szCs w:val="24"/>
              </w:rPr>
              <w:t>echanics, Sport and Leisure</w:t>
            </w:r>
            <w:r w:rsidR="0002698D">
              <w:rPr>
                <w:rFonts w:cstheme="minorHAnsi"/>
                <w:color w:val="000000" w:themeColor="text1"/>
                <w:sz w:val="24"/>
                <w:szCs w:val="24"/>
              </w:rPr>
              <w:t>,</w:t>
            </w:r>
            <w:r w:rsidRPr="00D62B38">
              <w:rPr>
                <w:rFonts w:cstheme="minorHAnsi"/>
                <w:color w:val="000000" w:themeColor="text1"/>
                <w:sz w:val="24"/>
                <w:szCs w:val="24"/>
              </w:rPr>
              <w:t xml:space="preserve"> and Media. In their second year students select the area they want to focus on and cover this for the year. Students will achieve an Entry 3 unit in vocational skills. This college experience can help to build self-confidence, provide an opportunity to try out different vocational pathways and support transition at Post 16</w:t>
            </w:r>
            <w:r w:rsidR="0002698D">
              <w:rPr>
                <w:rFonts w:cstheme="minorHAnsi"/>
                <w:color w:val="000000" w:themeColor="text1"/>
                <w:sz w:val="24"/>
                <w:szCs w:val="24"/>
              </w:rPr>
              <w:t>.</w:t>
            </w:r>
          </w:p>
        </w:tc>
        <w:tc>
          <w:tcPr>
            <w:tcW w:w="657" w:type="dxa"/>
            <w:shd w:val="clear" w:color="auto" w:fill="D9D9D9" w:themeFill="background1" w:themeFillShade="D9"/>
          </w:tcPr>
          <w:p w:rsidR="000A1E89" w:rsidRPr="00D62B38" w:rsidRDefault="000A1E89" w:rsidP="000A1E89">
            <w:pPr>
              <w:widowControl w:val="0"/>
              <w:rPr>
                <w:rFonts w:cstheme="minorHAnsi"/>
                <w:color w:val="000000" w:themeColor="text1"/>
                <w:sz w:val="24"/>
                <w:szCs w:val="24"/>
              </w:rPr>
            </w:pPr>
          </w:p>
        </w:tc>
      </w:tr>
    </w:tbl>
    <w:p w:rsidR="00084FB3" w:rsidRPr="00D62B38" w:rsidRDefault="00356AB2" w:rsidP="00BB7506">
      <w:pPr>
        <w:widowControl w:val="0"/>
        <w:rPr>
          <w:rFonts w:cstheme="minorHAnsi"/>
          <w:color w:val="000000" w:themeColor="text1"/>
          <w:sz w:val="24"/>
          <w:szCs w:val="24"/>
        </w:rPr>
      </w:pPr>
      <w:r w:rsidRPr="00D62B38">
        <w:rPr>
          <w:rFonts w:cstheme="minorHAnsi"/>
          <w:color w:val="000000" w:themeColor="text1"/>
          <w:sz w:val="24"/>
          <w:szCs w:val="24"/>
        </w:rPr>
        <w:t xml:space="preserve">               </w:t>
      </w:r>
    </w:p>
    <w:p w:rsidR="00356AB2" w:rsidRPr="00D62B38" w:rsidRDefault="00356AB2" w:rsidP="00BB7506">
      <w:pPr>
        <w:widowControl w:val="0"/>
        <w:rPr>
          <w:rFonts w:cstheme="minorHAnsi"/>
          <w:color w:val="000000" w:themeColor="text1"/>
          <w:sz w:val="24"/>
          <w:szCs w:val="24"/>
        </w:rPr>
      </w:pPr>
      <w:r w:rsidRPr="00D62B38">
        <w:rPr>
          <w:rFonts w:cstheme="minorHAnsi"/>
          <w:color w:val="000000" w:themeColor="text1"/>
          <w:sz w:val="24"/>
          <w:szCs w:val="24"/>
        </w:rPr>
        <w:t xml:space="preserve">                                                                                                      </w:t>
      </w:r>
      <w:r w:rsidR="000A1E89">
        <w:rPr>
          <w:rFonts w:cstheme="minorHAnsi"/>
          <w:color w:val="000000" w:themeColor="text1"/>
          <w:sz w:val="24"/>
          <w:szCs w:val="24"/>
        </w:rPr>
        <w:t xml:space="preserve">           </w:t>
      </w:r>
    </w:p>
    <w:p w:rsidR="00BB7506" w:rsidRPr="00D62B38" w:rsidRDefault="00BB7506" w:rsidP="00BB7506">
      <w:pPr>
        <w:widowControl w:val="0"/>
        <w:rPr>
          <w:rFonts w:cstheme="minorHAnsi"/>
          <w:color w:val="000000"/>
          <w:sz w:val="24"/>
          <w:szCs w:val="24"/>
        </w:rPr>
      </w:pPr>
    </w:p>
    <w:p w:rsidR="00084FB3" w:rsidRPr="00D62B38" w:rsidRDefault="00084FB3" w:rsidP="00BB7506">
      <w:pPr>
        <w:widowControl w:val="0"/>
        <w:rPr>
          <w:rFonts w:cstheme="minorHAnsi"/>
          <w:color w:val="000000"/>
          <w:sz w:val="24"/>
          <w:szCs w:val="24"/>
        </w:rPr>
      </w:pPr>
    </w:p>
    <w:p w:rsidR="00084FB3" w:rsidRPr="00D62B38" w:rsidRDefault="00084FB3" w:rsidP="00BB7506">
      <w:pPr>
        <w:widowControl w:val="0"/>
        <w:rPr>
          <w:rFonts w:cstheme="minorHAnsi"/>
          <w:color w:val="000000"/>
          <w:sz w:val="24"/>
          <w:szCs w:val="24"/>
        </w:rPr>
      </w:pPr>
    </w:p>
    <w:p w:rsidR="00084FB3" w:rsidRDefault="00084FB3" w:rsidP="00BB7506">
      <w:pPr>
        <w:widowControl w:val="0"/>
        <w:rPr>
          <w:rFonts w:cstheme="minorHAnsi"/>
          <w:color w:val="000000"/>
          <w:sz w:val="24"/>
          <w:szCs w:val="24"/>
        </w:rPr>
      </w:pPr>
    </w:p>
    <w:p w:rsidR="007A34FF" w:rsidRPr="00D62B38" w:rsidRDefault="007A34FF" w:rsidP="00BB7506">
      <w:pPr>
        <w:widowControl w:val="0"/>
        <w:rPr>
          <w:rFonts w:cstheme="minorHAnsi"/>
          <w:color w:val="000000"/>
          <w:sz w:val="24"/>
          <w:szCs w:val="24"/>
        </w:rPr>
      </w:pPr>
    </w:p>
    <w:p w:rsidR="00084FB3" w:rsidRDefault="00084FB3" w:rsidP="00BB7506">
      <w:pPr>
        <w:widowControl w:val="0"/>
        <w:rPr>
          <w:rFonts w:cstheme="minorHAnsi"/>
          <w:color w:val="000000"/>
          <w:sz w:val="24"/>
          <w:szCs w:val="24"/>
        </w:rPr>
      </w:pPr>
    </w:p>
    <w:p w:rsidR="00084FB3" w:rsidRPr="00D62B38" w:rsidRDefault="000A1E89" w:rsidP="00BB7506">
      <w:pPr>
        <w:widowControl w:val="0"/>
        <w:rPr>
          <w:rFonts w:cstheme="minorHAnsi"/>
          <w:color w:val="000000"/>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9016" w:type="dxa"/>
        <w:tblLook w:val="04A0" w:firstRow="1" w:lastRow="0" w:firstColumn="1" w:lastColumn="0" w:noHBand="0" w:noVBand="1"/>
      </w:tblPr>
      <w:tblGrid>
        <w:gridCol w:w="1413"/>
        <w:gridCol w:w="2693"/>
        <w:gridCol w:w="4253"/>
        <w:gridCol w:w="657"/>
      </w:tblGrid>
      <w:tr w:rsidR="00356AB2" w:rsidRPr="00D62B38" w:rsidTr="00084FB3">
        <w:tc>
          <w:tcPr>
            <w:tcW w:w="1413" w:type="dxa"/>
            <w:vMerge w:val="restart"/>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OPTION 2 Thursday Afternoon</w:t>
            </w:r>
          </w:p>
          <w:p w:rsidR="00084FB3" w:rsidRPr="00D62B38" w:rsidRDefault="00084FB3" w:rsidP="00DE4546">
            <w:pPr>
              <w:widowControl w:val="0"/>
              <w:rPr>
                <w:rFonts w:cstheme="minorHAnsi"/>
                <w:color w:val="000000" w:themeColor="text1"/>
                <w:sz w:val="24"/>
                <w:szCs w:val="24"/>
              </w:rPr>
            </w:pPr>
          </w:p>
        </w:tc>
        <w:tc>
          <w:tcPr>
            <w:tcW w:w="2693" w:type="dxa"/>
          </w:tcPr>
          <w:p w:rsidR="00D30B95" w:rsidRDefault="00D30B95" w:rsidP="00DE4546">
            <w:pPr>
              <w:widowControl w:val="0"/>
              <w:rPr>
                <w:rFonts w:cstheme="minorHAnsi"/>
                <w:color w:val="000000" w:themeColor="text1"/>
                <w:sz w:val="24"/>
                <w:szCs w:val="24"/>
              </w:rPr>
            </w:pPr>
            <w:r>
              <w:rPr>
                <w:rFonts w:cstheme="minorHAnsi"/>
                <w:color w:val="000000" w:themeColor="text1"/>
                <w:sz w:val="24"/>
                <w:szCs w:val="24"/>
              </w:rPr>
              <w:t>A.</w:t>
            </w:r>
          </w:p>
          <w:p w:rsidR="00356AB2" w:rsidRPr="00D30B95" w:rsidRDefault="008725FF" w:rsidP="00DE4546">
            <w:pPr>
              <w:widowControl w:val="0"/>
              <w:rPr>
                <w:rFonts w:cstheme="minorHAnsi"/>
                <w:b/>
                <w:color w:val="000000" w:themeColor="text1"/>
                <w:sz w:val="24"/>
                <w:szCs w:val="24"/>
              </w:rPr>
            </w:pPr>
            <w:r>
              <w:rPr>
                <w:rFonts w:cstheme="minorHAnsi"/>
                <w:b/>
                <w:color w:val="000000" w:themeColor="text1"/>
                <w:sz w:val="24"/>
                <w:szCs w:val="24"/>
              </w:rPr>
              <w:t>Entry 2</w:t>
            </w:r>
            <w:r w:rsidR="00356AB2" w:rsidRPr="00D30B95">
              <w:rPr>
                <w:rFonts w:cstheme="minorHAnsi"/>
                <w:b/>
                <w:color w:val="000000" w:themeColor="text1"/>
                <w:sz w:val="24"/>
                <w:szCs w:val="24"/>
              </w:rPr>
              <w:t xml:space="preserve">- Level 1 Food Studies course </w:t>
            </w:r>
          </w:p>
          <w:p w:rsidR="00356AB2" w:rsidRPr="00D62B38" w:rsidRDefault="00356AB2" w:rsidP="00DE454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253" w:type="dxa"/>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is a two year course. Students will develop their food handling skills and be able to prepare a variety of meals and snacks with a focus on </w:t>
            </w:r>
            <w:r w:rsidR="0002698D">
              <w:rPr>
                <w:rFonts w:cstheme="minorHAnsi"/>
                <w:color w:val="000000" w:themeColor="text1"/>
                <w:sz w:val="24"/>
                <w:szCs w:val="24"/>
              </w:rPr>
              <w:t xml:space="preserve">developing an understanding of </w:t>
            </w:r>
            <w:r w:rsidRPr="00D62B38">
              <w:rPr>
                <w:rFonts w:cstheme="minorHAnsi"/>
                <w:color w:val="000000" w:themeColor="text1"/>
                <w:sz w:val="24"/>
                <w:szCs w:val="24"/>
              </w:rPr>
              <w:t xml:space="preserve"> healthy diets and important life skills.</w:t>
            </w: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r w:rsidR="00356AB2" w:rsidRPr="00D62B38" w:rsidTr="00084FB3">
        <w:tc>
          <w:tcPr>
            <w:tcW w:w="1413" w:type="dxa"/>
            <w:vMerge/>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c>
          <w:tcPr>
            <w:tcW w:w="2693" w:type="dxa"/>
          </w:tcPr>
          <w:p w:rsidR="00D30B95" w:rsidRDefault="00D30B95" w:rsidP="00DE4546">
            <w:pPr>
              <w:widowControl w:val="0"/>
              <w:rPr>
                <w:rFonts w:cstheme="minorHAnsi"/>
                <w:color w:val="000000" w:themeColor="text1"/>
                <w:sz w:val="24"/>
                <w:szCs w:val="24"/>
              </w:rPr>
            </w:pPr>
            <w:r>
              <w:rPr>
                <w:rFonts w:cstheme="minorHAnsi"/>
                <w:color w:val="000000" w:themeColor="text1"/>
                <w:sz w:val="24"/>
                <w:szCs w:val="24"/>
              </w:rPr>
              <w:t>B.</w:t>
            </w:r>
          </w:p>
          <w:p w:rsidR="00356AB2" w:rsidRPr="00D30B95" w:rsidRDefault="00356AB2" w:rsidP="00DE4546">
            <w:pPr>
              <w:widowControl w:val="0"/>
              <w:rPr>
                <w:rFonts w:cstheme="minorHAnsi"/>
                <w:b/>
                <w:color w:val="000000" w:themeColor="text1"/>
                <w:sz w:val="24"/>
                <w:szCs w:val="24"/>
              </w:rPr>
            </w:pPr>
            <w:r w:rsidRPr="00D30B95">
              <w:rPr>
                <w:rFonts w:cstheme="minorHAnsi"/>
                <w:b/>
                <w:color w:val="000000" w:themeColor="text1"/>
                <w:sz w:val="24"/>
                <w:szCs w:val="24"/>
              </w:rPr>
              <w:t xml:space="preserve">Entry 3- Level 1 ICT </w:t>
            </w:r>
          </w:p>
          <w:p w:rsidR="00356AB2" w:rsidRPr="00D62B38" w:rsidRDefault="00356AB2" w:rsidP="00DE454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253" w:type="dxa"/>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is a two year course. Students will develop further their functional ICT skills including the use of Word, Edexcel, publisher and powerpoint. They will continue to develop their understanding of how to keep safe online. </w:t>
            </w: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r w:rsidR="00356AB2" w:rsidRPr="00D62B38" w:rsidTr="00084FB3">
        <w:tc>
          <w:tcPr>
            <w:tcW w:w="1413" w:type="dxa"/>
            <w:vMerge/>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c>
          <w:tcPr>
            <w:tcW w:w="2693" w:type="dxa"/>
          </w:tcPr>
          <w:p w:rsidR="00D30B95" w:rsidRDefault="004B3E08" w:rsidP="00DE4546">
            <w:pPr>
              <w:widowControl w:val="0"/>
              <w:rPr>
                <w:rFonts w:cstheme="minorHAnsi"/>
                <w:color w:val="000000" w:themeColor="text1"/>
                <w:sz w:val="24"/>
                <w:szCs w:val="24"/>
              </w:rPr>
            </w:pPr>
            <w:r>
              <w:rPr>
                <w:rFonts w:cstheme="minorHAnsi"/>
                <w:color w:val="000000" w:themeColor="text1"/>
                <w:sz w:val="24"/>
                <w:szCs w:val="24"/>
              </w:rPr>
              <w:t>C</w:t>
            </w:r>
            <w:r w:rsidR="00D30B95">
              <w:rPr>
                <w:rFonts w:cstheme="minorHAnsi"/>
                <w:color w:val="000000" w:themeColor="text1"/>
                <w:sz w:val="24"/>
                <w:szCs w:val="24"/>
              </w:rPr>
              <w:t>.</w:t>
            </w:r>
          </w:p>
          <w:p w:rsidR="00356AB2" w:rsidRPr="00D30B95" w:rsidRDefault="00356AB2" w:rsidP="00DE4546">
            <w:pPr>
              <w:widowControl w:val="0"/>
              <w:rPr>
                <w:rFonts w:cstheme="minorHAnsi"/>
                <w:b/>
                <w:color w:val="000000" w:themeColor="text1"/>
                <w:sz w:val="24"/>
                <w:szCs w:val="24"/>
              </w:rPr>
            </w:pPr>
            <w:r w:rsidRPr="00D30B95">
              <w:rPr>
                <w:rFonts w:cstheme="minorHAnsi"/>
                <w:b/>
                <w:color w:val="000000" w:themeColor="text1"/>
                <w:sz w:val="24"/>
                <w:szCs w:val="24"/>
              </w:rPr>
              <w:t xml:space="preserve">Entry 2-3 Getting Out and About </w:t>
            </w:r>
          </w:p>
          <w:p w:rsidR="00356AB2" w:rsidRPr="00D62B38" w:rsidRDefault="00356AB2" w:rsidP="00DE4546">
            <w:pPr>
              <w:widowControl w:val="0"/>
              <w:rPr>
                <w:rFonts w:cstheme="minorHAnsi"/>
                <w:color w:val="000000" w:themeColor="text1"/>
                <w:sz w:val="24"/>
                <w:szCs w:val="24"/>
              </w:rPr>
            </w:pPr>
            <w:r w:rsidRPr="00D62B38">
              <w:rPr>
                <w:rFonts w:cstheme="minorHAnsi"/>
                <w:color w:val="0070C0"/>
                <w:sz w:val="24"/>
                <w:szCs w:val="24"/>
              </w:rPr>
              <w:t xml:space="preserve">Blue Pathway Only </w:t>
            </w:r>
          </w:p>
        </w:tc>
        <w:tc>
          <w:tcPr>
            <w:tcW w:w="4253" w:type="dxa"/>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course provides key life skills and provides learners with being able to develop their travels skills both on the bus and road safety awareness. Students will learn more about their local community and how to access different services. Students will also have the opportunity to develop their money handling skills in real life situations. </w:t>
            </w: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bl>
    <w:p w:rsidR="00FA7ABD" w:rsidRDefault="00FA7ABD" w:rsidP="00FA7ABD">
      <w:pPr>
        <w:tabs>
          <w:tab w:val="left" w:pos="1500"/>
        </w:tabs>
        <w:rPr>
          <w:rFonts w:cstheme="minorHAnsi"/>
          <w:sz w:val="24"/>
          <w:szCs w:val="24"/>
        </w:rPr>
      </w:pPr>
    </w:p>
    <w:p w:rsidR="000A1E89" w:rsidRPr="000A1E89" w:rsidRDefault="000A1E89" w:rsidP="000A1E89">
      <w:pPr>
        <w:widowControl w:val="0"/>
        <w:rPr>
          <w:rFonts w:cstheme="minorHAnsi"/>
          <w:color w:val="000000"/>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0" w:type="auto"/>
        <w:tblLook w:val="04A0" w:firstRow="1" w:lastRow="0" w:firstColumn="1" w:lastColumn="0" w:noHBand="0" w:noVBand="1"/>
      </w:tblPr>
      <w:tblGrid>
        <w:gridCol w:w="1271"/>
        <w:gridCol w:w="2977"/>
        <w:gridCol w:w="4111"/>
        <w:gridCol w:w="657"/>
      </w:tblGrid>
      <w:tr w:rsidR="00356AB2" w:rsidRPr="00D62B38" w:rsidTr="00084FB3">
        <w:tc>
          <w:tcPr>
            <w:tcW w:w="1271" w:type="dxa"/>
            <w:vMerge w:val="restart"/>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OPTION 3  Friday Morning </w:t>
            </w:r>
          </w:p>
        </w:tc>
        <w:tc>
          <w:tcPr>
            <w:tcW w:w="2977" w:type="dxa"/>
          </w:tcPr>
          <w:p w:rsidR="008725FF" w:rsidRDefault="008725FF" w:rsidP="00DE4546">
            <w:pPr>
              <w:widowControl w:val="0"/>
              <w:rPr>
                <w:rFonts w:cstheme="minorHAnsi"/>
                <w:color w:val="000000" w:themeColor="text1"/>
                <w:sz w:val="24"/>
                <w:szCs w:val="24"/>
              </w:rPr>
            </w:pPr>
            <w:r>
              <w:rPr>
                <w:rFonts w:cstheme="minorHAnsi"/>
                <w:color w:val="000000" w:themeColor="text1"/>
                <w:sz w:val="24"/>
                <w:szCs w:val="24"/>
              </w:rPr>
              <w:t>A.</w:t>
            </w:r>
          </w:p>
          <w:p w:rsidR="00356AB2" w:rsidRPr="008725FF" w:rsidRDefault="00356AB2" w:rsidP="00DE4546">
            <w:pPr>
              <w:widowControl w:val="0"/>
              <w:rPr>
                <w:rFonts w:cstheme="minorHAnsi"/>
                <w:b/>
                <w:color w:val="000000" w:themeColor="text1"/>
                <w:sz w:val="24"/>
                <w:szCs w:val="24"/>
              </w:rPr>
            </w:pPr>
            <w:r w:rsidRPr="008725FF">
              <w:rPr>
                <w:rFonts w:cstheme="minorHAnsi"/>
                <w:b/>
                <w:color w:val="000000" w:themeColor="text1"/>
                <w:sz w:val="24"/>
                <w:szCs w:val="24"/>
              </w:rPr>
              <w:t xml:space="preserve">Entry Level 1-3  Plant Care </w:t>
            </w:r>
          </w:p>
          <w:p w:rsidR="00356AB2" w:rsidRPr="00D62B38" w:rsidRDefault="00356AB2" w:rsidP="00DE4546">
            <w:pPr>
              <w:widowControl w:val="0"/>
              <w:rPr>
                <w:rFonts w:cstheme="minorHAnsi"/>
                <w:color w:val="000000" w:themeColor="text1"/>
                <w:sz w:val="24"/>
                <w:szCs w:val="24"/>
              </w:rPr>
            </w:pPr>
            <w:r w:rsidRPr="00D62B38">
              <w:rPr>
                <w:rFonts w:cstheme="minorHAnsi"/>
                <w:color w:val="00B050"/>
                <w:sz w:val="24"/>
                <w:szCs w:val="24"/>
              </w:rPr>
              <w:t>Green</w:t>
            </w:r>
            <w:r w:rsidRPr="00D62B38">
              <w:rPr>
                <w:rFonts w:cstheme="minorHAnsi"/>
                <w:color w:val="000000" w:themeColor="text1"/>
                <w:sz w:val="24"/>
                <w:szCs w:val="24"/>
              </w:rPr>
              <w:t xml:space="preserve"> and </w:t>
            </w:r>
            <w:r w:rsidRPr="00D62B38">
              <w:rPr>
                <w:rFonts w:cstheme="minorHAnsi"/>
                <w:color w:val="0070C0"/>
                <w:sz w:val="24"/>
                <w:szCs w:val="24"/>
              </w:rPr>
              <w:t>Blue Pathway</w:t>
            </w:r>
          </w:p>
        </w:tc>
        <w:tc>
          <w:tcPr>
            <w:tcW w:w="4111" w:type="dxa"/>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is a two year, hands on and therapeutic course where students will develop their skills in growing and looking after plants covering areas of the science curriculum. Students will have the opportunity to grow their own produce and then be able to develop their money handling skill by selling it. </w:t>
            </w: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r w:rsidR="00356AB2" w:rsidRPr="00D62B38" w:rsidTr="00084FB3">
        <w:tc>
          <w:tcPr>
            <w:tcW w:w="1271" w:type="dxa"/>
            <w:vMerge/>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c>
          <w:tcPr>
            <w:tcW w:w="2977" w:type="dxa"/>
          </w:tcPr>
          <w:p w:rsidR="008725FF" w:rsidRDefault="008725FF" w:rsidP="00DE4546">
            <w:pPr>
              <w:widowControl w:val="0"/>
              <w:rPr>
                <w:rFonts w:cstheme="minorHAnsi"/>
                <w:color w:val="000000" w:themeColor="text1"/>
                <w:sz w:val="24"/>
                <w:szCs w:val="24"/>
              </w:rPr>
            </w:pPr>
            <w:r>
              <w:rPr>
                <w:rFonts w:cstheme="minorHAnsi"/>
                <w:color w:val="000000" w:themeColor="text1"/>
                <w:sz w:val="24"/>
                <w:szCs w:val="24"/>
              </w:rPr>
              <w:t>B.</w:t>
            </w:r>
          </w:p>
          <w:p w:rsidR="0002698D" w:rsidRDefault="00356AB2" w:rsidP="00DE4546">
            <w:pPr>
              <w:widowControl w:val="0"/>
              <w:rPr>
                <w:rFonts w:cstheme="minorHAnsi"/>
                <w:b/>
                <w:color w:val="000000" w:themeColor="text1"/>
                <w:sz w:val="24"/>
                <w:szCs w:val="24"/>
              </w:rPr>
            </w:pPr>
            <w:r w:rsidRPr="00D62B38">
              <w:rPr>
                <w:rFonts w:cstheme="minorHAnsi"/>
                <w:color w:val="000000" w:themeColor="text1"/>
                <w:sz w:val="24"/>
                <w:szCs w:val="24"/>
              </w:rPr>
              <w:t xml:space="preserve"> </w:t>
            </w:r>
            <w:r w:rsidRPr="008725FF">
              <w:rPr>
                <w:rFonts w:cstheme="minorHAnsi"/>
                <w:b/>
                <w:color w:val="000000" w:themeColor="text1"/>
                <w:sz w:val="24"/>
                <w:szCs w:val="24"/>
              </w:rPr>
              <w:t>Entry 3- Level</w:t>
            </w:r>
            <w:r w:rsidR="0002698D">
              <w:rPr>
                <w:rFonts w:cstheme="minorHAnsi"/>
                <w:b/>
                <w:color w:val="000000" w:themeColor="text1"/>
                <w:sz w:val="24"/>
                <w:szCs w:val="24"/>
              </w:rPr>
              <w:t xml:space="preserve"> </w:t>
            </w:r>
            <w:r w:rsidRPr="008725FF">
              <w:rPr>
                <w:rFonts w:cstheme="minorHAnsi"/>
                <w:b/>
                <w:color w:val="000000" w:themeColor="text1"/>
                <w:sz w:val="24"/>
                <w:szCs w:val="24"/>
              </w:rPr>
              <w:t xml:space="preserve">1 </w:t>
            </w:r>
          </w:p>
          <w:p w:rsidR="00356AB2" w:rsidRPr="008725FF" w:rsidRDefault="0002698D" w:rsidP="00DE4546">
            <w:pPr>
              <w:widowControl w:val="0"/>
              <w:rPr>
                <w:rFonts w:cstheme="minorHAnsi"/>
                <w:b/>
                <w:color w:val="000000" w:themeColor="text1"/>
                <w:sz w:val="24"/>
                <w:szCs w:val="24"/>
              </w:rPr>
            </w:pPr>
            <w:r w:rsidRPr="008725FF">
              <w:rPr>
                <w:rFonts w:cstheme="minorHAnsi"/>
                <w:b/>
                <w:color w:val="000000" w:themeColor="text1"/>
                <w:sz w:val="24"/>
                <w:szCs w:val="24"/>
              </w:rPr>
              <w:t>Business Enterprise/ Coffee Shop</w:t>
            </w:r>
          </w:p>
          <w:p w:rsidR="00356AB2" w:rsidRPr="00D62B38" w:rsidRDefault="00285349" w:rsidP="00DE4546">
            <w:pPr>
              <w:widowControl w:val="0"/>
              <w:rPr>
                <w:rFonts w:cstheme="minorHAnsi"/>
                <w:color w:val="000000" w:themeColor="text1"/>
                <w:sz w:val="24"/>
                <w:szCs w:val="24"/>
              </w:rPr>
            </w:pPr>
            <w:r w:rsidRPr="00285349">
              <w:rPr>
                <w:rFonts w:cstheme="minorHAnsi"/>
                <w:color w:val="00B050"/>
                <w:sz w:val="24"/>
                <w:szCs w:val="24"/>
              </w:rPr>
              <w:t xml:space="preserve">Green Pathway Only </w:t>
            </w:r>
          </w:p>
        </w:tc>
        <w:tc>
          <w:tcPr>
            <w:tcW w:w="4111" w:type="dxa"/>
          </w:tcPr>
          <w:p w:rsidR="00356AB2" w:rsidRPr="00D62B38" w:rsidRDefault="00356AB2" w:rsidP="00DE4546">
            <w:pPr>
              <w:widowControl w:val="0"/>
              <w:rPr>
                <w:rFonts w:cstheme="minorHAnsi"/>
                <w:color w:val="000000" w:themeColor="text1"/>
                <w:sz w:val="24"/>
                <w:szCs w:val="24"/>
              </w:rPr>
            </w:pPr>
            <w:r w:rsidRPr="00D62B38">
              <w:rPr>
                <w:rFonts w:cstheme="minorHAnsi"/>
                <w:color w:val="000000" w:themeColor="text1"/>
                <w:sz w:val="24"/>
                <w:szCs w:val="24"/>
              </w:rPr>
              <w:t xml:space="preserve">This a two year course providing students with the experience of running a café including the importance of budgeting and marketing. Students will develop their ability to work as a team and their functional maths and English skills. </w:t>
            </w:r>
          </w:p>
        </w:tc>
        <w:tc>
          <w:tcPr>
            <w:tcW w:w="657" w:type="dxa"/>
            <w:shd w:val="clear" w:color="auto" w:fill="D9D9D9" w:themeFill="background1" w:themeFillShade="D9"/>
          </w:tcPr>
          <w:p w:rsidR="00356AB2" w:rsidRPr="00D62B38" w:rsidRDefault="00356AB2" w:rsidP="00DE4546">
            <w:pPr>
              <w:widowControl w:val="0"/>
              <w:rPr>
                <w:rFonts w:cstheme="minorHAnsi"/>
                <w:color w:val="000000" w:themeColor="text1"/>
                <w:sz w:val="24"/>
                <w:szCs w:val="24"/>
              </w:rPr>
            </w:pPr>
          </w:p>
        </w:tc>
      </w:tr>
    </w:tbl>
    <w:p w:rsidR="002019D8" w:rsidRDefault="007A34FF" w:rsidP="00FA7ABD">
      <w:pPr>
        <w:tabs>
          <w:tab w:val="left" w:pos="1500"/>
        </w:tabs>
        <w:rPr>
          <w:rFonts w:cstheme="minorHAnsi"/>
          <w:sz w:val="32"/>
          <w:szCs w:val="32"/>
        </w:rPr>
      </w:pPr>
      <w:r w:rsidRPr="007A34FF">
        <w:rPr>
          <w:rFonts w:cstheme="minorHAnsi"/>
          <w:sz w:val="32"/>
          <w:szCs w:val="32"/>
        </w:rPr>
        <w:t xml:space="preserve">We will do our best to ensure your child is able to take part in the options they have chosen. </w:t>
      </w:r>
    </w:p>
    <w:p w:rsidR="00FA7ABD" w:rsidRPr="002019D8" w:rsidRDefault="00AE2FBF" w:rsidP="00FA7ABD">
      <w:pPr>
        <w:tabs>
          <w:tab w:val="left" w:pos="1500"/>
        </w:tabs>
        <w:rPr>
          <w:rFonts w:cstheme="minorHAnsi"/>
          <w:sz w:val="32"/>
          <w:szCs w:val="32"/>
        </w:rPr>
      </w:pPr>
      <w:r w:rsidRPr="007C3585">
        <w:rPr>
          <w:rFonts w:cstheme="minorHAnsi"/>
          <w:sz w:val="24"/>
          <w:szCs w:val="24"/>
        </w:rPr>
        <w:t>Dear Parent/Carer.</w:t>
      </w:r>
    </w:p>
    <w:p w:rsidR="00412857" w:rsidRPr="007C3585" w:rsidRDefault="00AE2FBF" w:rsidP="00412857">
      <w:pPr>
        <w:tabs>
          <w:tab w:val="left" w:pos="1500"/>
        </w:tabs>
        <w:rPr>
          <w:rFonts w:cstheme="minorHAnsi"/>
          <w:sz w:val="24"/>
          <w:szCs w:val="24"/>
        </w:rPr>
      </w:pPr>
      <w:r w:rsidRPr="007C3585">
        <w:rPr>
          <w:rFonts w:cstheme="minorHAnsi"/>
          <w:sz w:val="24"/>
          <w:szCs w:val="24"/>
        </w:rPr>
        <w:t>Please find attached our KS4 Exam cours</w:t>
      </w:r>
      <w:r w:rsidR="00D30B95">
        <w:rPr>
          <w:rFonts w:cstheme="minorHAnsi"/>
          <w:sz w:val="24"/>
          <w:szCs w:val="24"/>
        </w:rPr>
        <w:t>es pack. In it you will find out</w:t>
      </w:r>
      <w:r w:rsidRPr="007C3585">
        <w:rPr>
          <w:rFonts w:cstheme="minorHAnsi"/>
          <w:sz w:val="24"/>
          <w:szCs w:val="24"/>
        </w:rPr>
        <w:t xml:space="preserve"> more information about t</w:t>
      </w:r>
      <w:r w:rsidR="00D30B95">
        <w:rPr>
          <w:rFonts w:cstheme="minorHAnsi"/>
          <w:sz w:val="24"/>
          <w:szCs w:val="24"/>
        </w:rPr>
        <w:t xml:space="preserve">he KS4 curriculum and be able </w:t>
      </w:r>
      <w:r w:rsidRPr="007C3585">
        <w:rPr>
          <w:rFonts w:cstheme="minorHAnsi"/>
          <w:sz w:val="24"/>
          <w:szCs w:val="24"/>
        </w:rPr>
        <w:t>with you</w:t>
      </w:r>
      <w:r w:rsidR="00412857" w:rsidRPr="007C3585">
        <w:rPr>
          <w:rFonts w:cstheme="minorHAnsi"/>
          <w:sz w:val="24"/>
          <w:szCs w:val="24"/>
        </w:rPr>
        <w:t>r</w:t>
      </w:r>
      <w:r w:rsidRPr="007C3585">
        <w:rPr>
          <w:rFonts w:cstheme="minorHAnsi"/>
          <w:sz w:val="24"/>
          <w:szCs w:val="24"/>
        </w:rPr>
        <w:t xml:space="preserve"> child</w:t>
      </w:r>
      <w:r w:rsidR="00D30B95">
        <w:rPr>
          <w:rFonts w:cstheme="minorHAnsi"/>
          <w:sz w:val="24"/>
          <w:szCs w:val="24"/>
        </w:rPr>
        <w:t xml:space="preserve"> to</w:t>
      </w:r>
      <w:r w:rsidRPr="007C3585">
        <w:rPr>
          <w:rFonts w:cstheme="minorHAnsi"/>
          <w:sz w:val="24"/>
          <w:szCs w:val="24"/>
        </w:rPr>
        <w:t xml:space="preserve"> look at the different exam options available to them and select </w:t>
      </w:r>
      <w:r w:rsidR="00412857" w:rsidRPr="007C3585">
        <w:rPr>
          <w:rFonts w:cstheme="minorHAnsi"/>
          <w:sz w:val="24"/>
          <w:szCs w:val="24"/>
        </w:rPr>
        <w:t xml:space="preserve">together their </w:t>
      </w:r>
      <w:r w:rsidRPr="007C3585">
        <w:rPr>
          <w:rFonts w:cstheme="minorHAnsi"/>
          <w:sz w:val="24"/>
          <w:szCs w:val="24"/>
        </w:rPr>
        <w:t xml:space="preserve">coursework exam options. </w:t>
      </w:r>
      <w:r w:rsidR="00412857" w:rsidRPr="007C3585">
        <w:rPr>
          <w:rFonts w:cstheme="minorHAnsi"/>
          <w:color w:val="0D0D0D" w:themeColor="text1" w:themeTint="F2"/>
          <w:sz w:val="24"/>
          <w:szCs w:val="24"/>
        </w:rPr>
        <w:t xml:space="preserve">These </w:t>
      </w:r>
      <w:r w:rsidR="007C3585">
        <w:rPr>
          <w:rFonts w:cstheme="minorHAnsi"/>
          <w:color w:val="0D0D0D" w:themeColor="text1" w:themeTint="F2"/>
          <w:sz w:val="24"/>
          <w:szCs w:val="24"/>
        </w:rPr>
        <w:t xml:space="preserve">courses are in addition to our </w:t>
      </w:r>
      <w:r w:rsidR="00412857" w:rsidRPr="007C3585">
        <w:rPr>
          <w:rFonts w:cstheme="minorHAnsi"/>
          <w:color w:val="0D0D0D" w:themeColor="text1" w:themeTint="F2"/>
          <w:sz w:val="24"/>
          <w:szCs w:val="24"/>
        </w:rPr>
        <w:t>Functional Skills Maths—Entry 1-Level 1, and English—Entry 1-Level 1, Design and Technology, Careers and PSHE courses.</w:t>
      </w:r>
    </w:p>
    <w:p w:rsidR="00AE2FBF" w:rsidRPr="007C3585" w:rsidRDefault="00412857" w:rsidP="00FA7ABD">
      <w:pPr>
        <w:tabs>
          <w:tab w:val="left" w:pos="1500"/>
        </w:tabs>
        <w:rPr>
          <w:rFonts w:cstheme="minorHAnsi"/>
          <w:sz w:val="24"/>
          <w:szCs w:val="24"/>
        </w:rPr>
      </w:pPr>
      <w:r w:rsidRPr="007C3585">
        <w:rPr>
          <w:rFonts w:cstheme="minorHAnsi"/>
          <w:sz w:val="24"/>
          <w:szCs w:val="24"/>
        </w:rPr>
        <w:t xml:space="preserve"> </w:t>
      </w:r>
      <w:r w:rsidR="00AE2FBF" w:rsidRPr="007C3585">
        <w:rPr>
          <w:rFonts w:cstheme="minorHAnsi"/>
          <w:sz w:val="24"/>
          <w:szCs w:val="24"/>
        </w:rPr>
        <w:t xml:space="preserve">Our exam courses are mainly coursework based apart from Level 1 </w:t>
      </w:r>
      <w:r w:rsidRPr="007C3585">
        <w:rPr>
          <w:rFonts w:cstheme="minorHAnsi"/>
          <w:sz w:val="24"/>
          <w:szCs w:val="24"/>
        </w:rPr>
        <w:t xml:space="preserve">(GSCE D-G) </w:t>
      </w:r>
      <w:r w:rsidR="00AE2FBF" w:rsidRPr="007C3585">
        <w:rPr>
          <w:rFonts w:cstheme="minorHAnsi"/>
          <w:sz w:val="24"/>
          <w:szCs w:val="24"/>
        </w:rPr>
        <w:t xml:space="preserve">Maths and English which does include an exam components. </w:t>
      </w:r>
    </w:p>
    <w:p w:rsidR="00FA7ABD" w:rsidRPr="007C3585" w:rsidRDefault="00AE2FBF" w:rsidP="00FA7ABD">
      <w:pPr>
        <w:tabs>
          <w:tab w:val="left" w:pos="1500"/>
        </w:tabs>
        <w:rPr>
          <w:rFonts w:cstheme="minorHAnsi"/>
          <w:sz w:val="24"/>
          <w:szCs w:val="24"/>
        </w:rPr>
      </w:pPr>
      <w:r w:rsidRPr="007C3585">
        <w:rPr>
          <w:rFonts w:cstheme="minorHAnsi"/>
          <w:sz w:val="24"/>
          <w:szCs w:val="24"/>
        </w:rPr>
        <w:t>All our learners are working at a variety of levels so our KS4 curriculum provides a variety of courses at different levels and with consideration to our student’s areas of strength, areas for development and personal interest</w:t>
      </w:r>
      <w:r w:rsidR="00412857" w:rsidRPr="007C3585">
        <w:rPr>
          <w:rFonts w:cstheme="minorHAnsi"/>
          <w:sz w:val="24"/>
          <w:szCs w:val="24"/>
        </w:rPr>
        <w:t>. Course options</w:t>
      </w:r>
      <w:r w:rsidRPr="007C3585">
        <w:rPr>
          <w:rFonts w:cstheme="minorHAnsi"/>
          <w:sz w:val="24"/>
          <w:szCs w:val="24"/>
        </w:rPr>
        <w:t xml:space="preserve"> are split into two </w:t>
      </w:r>
      <w:r w:rsidR="00412857" w:rsidRPr="007C3585">
        <w:rPr>
          <w:rFonts w:cstheme="minorHAnsi"/>
          <w:sz w:val="24"/>
          <w:szCs w:val="24"/>
        </w:rPr>
        <w:t xml:space="preserve">different coloured </w:t>
      </w:r>
      <w:r w:rsidRPr="007C3585">
        <w:rPr>
          <w:rFonts w:cstheme="minorHAnsi"/>
          <w:sz w:val="24"/>
          <w:szCs w:val="24"/>
        </w:rPr>
        <w:t xml:space="preserve">Pathways </w:t>
      </w:r>
    </w:p>
    <w:p w:rsidR="00412857" w:rsidRPr="007C3585" w:rsidRDefault="00412857" w:rsidP="00412857">
      <w:pPr>
        <w:widowControl w:val="0"/>
        <w:rPr>
          <w:rFonts w:cstheme="minorHAnsi"/>
          <w:b/>
          <w:color w:val="2E74B5" w:themeColor="accent1" w:themeShade="BF"/>
          <w:sz w:val="24"/>
          <w:szCs w:val="24"/>
        </w:rPr>
      </w:pPr>
      <w:r w:rsidRPr="007C3585">
        <w:rPr>
          <w:rFonts w:cstheme="minorHAnsi"/>
          <w:b/>
          <w:color w:val="2E74B5" w:themeColor="accent1" w:themeShade="BF"/>
          <w:sz w:val="24"/>
          <w:szCs w:val="24"/>
        </w:rPr>
        <w:t xml:space="preserve">Blue Pathway </w:t>
      </w:r>
    </w:p>
    <w:p w:rsidR="00D30B95" w:rsidRDefault="00412857" w:rsidP="00412857">
      <w:pPr>
        <w:widowControl w:val="0"/>
        <w:rPr>
          <w:rFonts w:cstheme="minorHAnsi"/>
          <w:color w:val="0070C0"/>
          <w:sz w:val="24"/>
          <w:szCs w:val="24"/>
        </w:rPr>
      </w:pPr>
      <w:r w:rsidRPr="007C3585">
        <w:rPr>
          <w:rFonts w:cstheme="minorHAnsi"/>
          <w:color w:val="2E74B5" w:themeColor="accent1" w:themeShade="BF"/>
          <w:sz w:val="24"/>
          <w:szCs w:val="24"/>
        </w:rPr>
        <w:t xml:space="preserve">Blue Pathway is for students working at and below N.C </w:t>
      </w:r>
      <w:r w:rsidR="00D30B95">
        <w:rPr>
          <w:rFonts w:cstheme="minorHAnsi"/>
          <w:color w:val="2E74B5" w:themeColor="accent1" w:themeShade="BF"/>
          <w:sz w:val="24"/>
          <w:szCs w:val="24"/>
        </w:rPr>
        <w:t>Step</w:t>
      </w:r>
      <w:r w:rsidRPr="007C3585">
        <w:rPr>
          <w:rFonts w:cstheme="minorHAnsi"/>
          <w:color w:val="2E74B5" w:themeColor="accent1" w:themeShade="BF"/>
          <w:sz w:val="24"/>
          <w:szCs w:val="24"/>
        </w:rPr>
        <w:t xml:space="preserve"> 3  These courses are for students that might be heading to a specialist provision Post 16 as a stepping stone before College or to access Support Learning at College our Blue Pathway courses offer a variety of valuable learning experiences to prepare them for post 16 transition. </w:t>
      </w:r>
    </w:p>
    <w:p w:rsidR="00412857" w:rsidRPr="007C3585" w:rsidRDefault="00412857" w:rsidP="00412857">
      <w:pPr>
        <w:widowControl w:val="0"/>
        <w:rPr>
          <w:rFonts w:cstheme="minorHAnsi"/>
          <w:b/>
          <w:color w:val="00B050"/>
          <w:sz w:val="24"/>
          <w:szCs w:val="24"/>
        </w:rPr>
      </w:pPr>
      <w:r w:rsidRPr="007C3585">
        <w:rPr>
          <w:rFonts w:cstheme="minorHAnsi"/>
          <w:b/>
          <w:color w:val="00B050"/>
          <w:sz w:val="24"/>
          <w:szCs w:val="24"/>
        </w:rPr>
        <w:t>Green Pathway</w:t>
      </w:r>
    </w:p>
    <w:p w:rsidR="00412857" w:rsidRPr="007C3585" w:rsidRDefault="00412857" w:rsidP="00412857">
      <w:pPr>
        <w:widowControl w:val="0"/>
        <w:rPr>
          <w:rFonts w:cstheme="minorHAnsi"/>
          <w:color w:val="00B050"/>
          <w:sz w:val="24"/>
          <w:szCs w:val="24"/>
        </w:rPr>
      </w:pPr>
      <w:r w:rsidRPr="007C3585">
        <w:rPr>
          <w:rFonts w:cstheme="minorHAnsi"/>
          <w:color w:val="00B050"/>
          <w:sz w:val="24"/>
          <w:szCs w:val="24"/>
        </w:rPr>
        <w:t xml:space="preserve">Green Pathway is for students working at .N.C Step 3 and above. These course are for students planning to head off to local mainstream F.E colleges post 16 to complete level 1 and 2 Vocational courses our green and blue pathways prepare them well for their next steps of learning at college. Green Pathway courses are available to students that are working from Entry 3 and towards Level 1. These courses require a degree of student led learning and also have a greater written coursework components. </w:t>
      </w:r>
    </w:p>
    <w:p w:rsidR="00412857" w:rsidRPr="004B3E08" w:rsidRDefault="004B3E08" w:rsidP="00412857">
      <w:pPr>
        <w:widowControl w:val="0"/>
        <w:rPr>
          <w:rFonts w:cstheme="minorHAnsi"/>
          <w:color w:val="000000" w:themeColor="text1"/>
          <w:sz w:val="24"/>
          <w:szCs w:val="24"/>
        </w:rPr>
      </w:pPr>
      <w:r w:rsidRPr="004B3E08">
        <w:rPr>
          <w:rFonts w:cstheme="minorHAnsi"/>
          <w:color w:val="000000" w:themeColor="text1"/>
          <w:sz w:val="24"/>
          <w:szCs w:val="24"/>
        </w:rPr>
        <w:t>Your child has had a meeting with their Form Tutor to discuss the different courses and their areas of interest. Highlight</w:t>
      </w:r>
      <w:r w:rsidR="000266E8">
        <w:rPr>
          <w:rFonts w:cstheme="minorHAnsi"/>
          <w:color w:val="000000" w:themeColor="text1"/>
          <w:sz w:val="24"/>
          <w:szCs w:val="24"/>
        </w:rPr>
        <w:t xml:space="preserve">ed </w:t>
      </w:r>
      <w:r>
        <w:rPr>
          <w:rFonts w:cstheme="minorHAnsi"/>
          <w:color w:val="000000" w:themeColor="text1"/>
          <w:sz w:val="24"/>
          <w:szCs w:val="24"/>
        </w:rPr>
        <w:t xml:space="preserve">are some </w:t>
      </w:r>
      <w:r w:rsidR="000266E8">
        <w:rPr>
          <w:rFonts w:cstheme="minorHAnsi"/>
          <w:color w:val="000000" w:themeColor="text1"/>
          <w:sz w:val="24"/>
          <w:szCs w:val="24"/>
        </w:rPr>
        <w:t>‘</w:t>
      </w:r>
      <w:r w:rsidRPr="004B3E08">
        <w:rPr>
          <w:rFonts w:cstheme="minorHAnsi"/>
          <w:color w:val="000000" w:themeColor="text1"/>
          <w:sz w:val="24"/>
          <w:szCs w:val="24"/>
        </w:rPr>
        <w:t>option</w:t>
      </w:r>
      <w:r w:rsidR="000266E8">
        <w:rPr>
          <w:rFonts w:cstheme="minorHAnsi"/>
          <w:color w:val="000000" w:themeColor="text1"/>
          <w:sz w:val="24"/>
          <w:szCs w:val="24"/>
        </w:rPr>
        <w:t>’</w:t>
      </w:r>
      <w:r w:rsidRPr="004B3E08">
        <w:rPr>
          <w:rFonts w:cstheme="minorHAnsi"/>
          <w:color w:val="000000" w:themeColor="text1"/>
          <w:sz w:val="24"/>
          <w:szCs w:val="24"/>
        </w:rPr>
        <w:t xml:space="preserve"> suggestions from the</w:t>
      </w:r>
      <w:r>
        <w:rPr>
          <w:rFonts w:cstheme="minorHAnsi"/>
          <w:color w:val="000000" w:themeColor="text1"/>
          <w:sz w:val="24"/>
          <w:szCs w:val="24"/>
        </w:rPr>
        <w:t>ir meeting.</w:t>
      </w:r>
    </w:p>
    <w:p w:rsidR="004B3E08" w:rsidRDefault="004B3E08" w:rsidP="00412857">
      <w:pPr>
        <w:widowControl w:val="0"/>
        <w:rPr>
          <w:rFonts w:cstheme="minorHAnsi"/>
          <w:b/>
          <w:color w:val="000000" w:themeColor="text1"/>
          <w:sz w:val="24"/>
          <w:szCs w:val="24"/>
        </w:rPr>
      </w:pPr>
    </w:p>
    <w:p w:rsidR="00412857" w:rsidRPr="007C3585" w:rsidRDefault="00412857" w:rsidP="00412857">
      <w:pPr>
        <w:widowControl w:val="0"/>
        <w:rPr>
          <w:rFonts w:cstheme="minorHAnsi"/>
          <w:b/>
          <w:color w:val="000000" w:themeColor="text1"/>
          <w:sz w:val="24"/>
          <w:szCs w:val="24"/>
        </w:rPr>
      </w:pPr>
      <w:r w:rsidRPr="007C3585">
        <w:rPr>
          <w:rFonts w:cstheme="minorHAnsi"/>
          <w:b/>
          <w:color w:val="000000" w:themeColor="text1"/>
          <w:sz w:val="24"/>
          <w:szCs w:val="24"/>
        </w:rPr>
        <w:t>…………………………………………………….. is currently work</w:t>
      </w:r>
      <w:r w:rsidR="00EC4EBC">
        <w:rPr>
          <w:rFonts w:cstheme="minorHAnsi"/>
          <w:b/>
          <w:color w:val="000000" w:themeColor="text1"/>
          <w:sz w:val="24"/>
          <w:szCs w:val="24"/>
        </w:rPr>
        <w:t>ing</w:t>
      </w:r>
      <w:r w:rsidRPr="007C3585">
        <w:rPr>
          <w:rFonts w:cstheme="minorHAnsi"/>
          <w:b/>
          <w:color w:val="000000" w:themeColor="text1"/>
          <w:sz w:val="24"/>
          <w:szCs w:val="24"/>
        </w:rPr>
        <w:t xml:space="preserve"> towards </w:t>
      </w:r>
      <w:r w:rsidR="007C3585" w:rsidRPr="007C3585">
        <w:rPr>
          <w:rFonts w:cstheme="minorHAnsi"/>
          <w:b/>
          <w:color w:val="000000" w:themeColor="text1"/>
          <w:sz w:val="24"/>
          <w:szCs w:val="24"/>
        </w:rPr>
        <w:t xml:space="preserve">N.C Steps </w:t>
      </w:r>
      <w:r w:rsidRPr="007C3585">
        <w:rPr>
          <w:rFonts w:cstheme="minorHAnsi"/>
          <w:b/>
          <w:color w:val="000000" w:themeColor="text1"/>
          <w:sz w:val="24"/>
          <w:szCs w:val="24"/>
        </w:rPr>
        <w:t>………………………………with this in mind she would benefit from choosing courses from the …………………………………….. options.</w:t>
      </w:r>
    </w:p>
    <w:p w:rsidR="00412857" w:rsidRPr="004B3E08" w:rsidRDefault="00412857" w:rsidP="00412857">
      <w:pPr>
        <w:widowControl w:val="0"/>
        <w:rPr>
          <w:rFonts w:cstheme="minorHAnsi"/>
          <w:color w:val="000000" w:themeColor="text1"/>
          <w:sz w:val="24"/>
          <w:szCs w:val="24"/>
        </w:rPr>
      </w:pPr>
      <w:r w:rsidRPr="004B3E08">
        <w:rPr>
          <w:rFonts w:cstheme="minorHAnsi"/>
          <w:color w:val="000000" w:themeColor="text1"/>
          <w:sz w:val="24"/>
          <w:szCs w:val="24"/>
        </w:rPr>
        <w:t xml:space="preserve">Please do not hesitate to contact me should you wish to talk more about the different courses available. The KS4 team are really looking forward to working with you and your young person this year to help them to fully reach their potential. </w:t>
      </w:r>
    </w:p>
    <w:p w:rsidR="00412857" w:rsidRPr="007C3585" w:rsidRDefault="00412857" w:rsidP="00412857">
      <w:pPr>
        <w:widowControl w:val="0"/>
        <w:rPr>
          <w:rFonts w:cstheme="minorHAnsi"/>
          <w:b/>
          <w:color w:val="000000" w:themeColor="text1"/>
          <w:sz w:val="24"/>
          <w:szCs w:val="24"/>
        </w:rPr>
      </w:pPr>
    </w:p>
    <w:p w:rsidR="00412857" w:rsidRPr="007C3585" w:rsidRDefault="00412857" w:rsidP="00412857">
      <w:pPr>
        <w:widowControl w:val="0"/>
        <w:rPr>
          <w:rFonts w:cstheme="minorHAnsi"/>
          <w:b/>
          <w:color w:val="000000" w:themeColor="text1"/>
          <w:sz w:val="24"/>
          <w:szCs w:val="24"/>
        </w:rPr>
      </w:pPr>
      <w:r w:rsidRPr="007C3585">
        <w:rPr>
          <w:rFonts w:cstheme="minorHAnsi"/>
          <w:b/>
          <w:color w:val="000000" w:themeColor="text1"/>
          <w:sz w:val="24"/>
          <w:szCs w:val="24"/>
        </w:rPr>
        <w:t>Kind regards,</w:t>
      </w:r>
    </w:p>
    <w:p w:rsidR="00FA7ABD" w:rsidRPr="002019D8" w:rsidRDefault="002019D8" w:rsidP="002019D8">
      <w:pPr>
        <w:widowControl w:val="0"/>
        <w:rPr>
          <w:rFonts w:cstheme="minorHAnsi"/>
          <w:b/>
          <w:color w:val="000000" w:themeColor="text1"/>
          <w:sz w:val="24"/>
          <w:szCs w:val="24"/>
        </w:rPr>
      </w:pPr>
      <w:r>
        <w:rPr>
          <w:rFonts w:cstheme="minorHAnsi"/>
          <w:b/>
          <w:color w:val="000000" w:themeColor="text1"/>
          <w:sz w:val="24"/>
          <w:szCs w:val="24"/>
        </w:rPr>
        <w:t>Emily Mainwaring</w:t>
      </w:r>
    </w:p>
    <w:sectPr w:rsidR="00FA7ABD" w:rsidRPr="002019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EB8" w:rsidRDefault="00671EB8" w:rsidP="00DB44B1">
      <w:pPr>
        <w:spacing w:after="0" w:line="240" w:lineRule="auto"/>
      </w:pPr>
      <w:r>
        <w:separator/>
      </w:r>
    </w:p>
  </w:endnote>
  <w:endnote w:type="continuationSeparator" w:id="0">
    <w:p w:rsidR="00671EB8" w:rsidRDefault="00671EB8" w:rsidP="00DB4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EB8" w:rsidRDefault="00671EB8" w:rsidP="00DB44B1">
      <w:pPr>
        <w:spacing w:after="0" w:line="240" w:lineRule="auto"/>
      </w:pPr>
      <w:r>
        <w:separator/>
      </w:r>
    </w:p>
  </w:footnote>
  <w:footnote w:type="continuationSeparator" w:id="0">
    <w:p w:rsidR="00671EB8" w:rsidRDefault="00671EB8" w:rsidP="00DB4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E3D"/>
    <w:multiLevelType w:val="hybridMultilevel"/>
    <w:tmpl w:val="80025252"/>
    <w:lvl w:ilvl="0" w:tplc="47C6C9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44D54"/>
    <w:multiLevelType w:val="hybridMultilevel"/>
    <w:tmpl w:val="E09685BC"/>
    <w:lvl w:ilvl="0" w:tplc="A00C7F5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E3219C"/>
    <w:multiLevelType w:val="hybridMultilevel"/>
    <w:tmpl w:val="FA88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A3A5D"/>
    <w:multiLevelType w:val="hybridMultilevel"/>
    <w:tmpl w:val="E5E8778A"/>
    <w:lvl w:ilvl="0" w:tplc="AA18EE5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458D0"/>
    <w:multiLevelType w:val="hybridMultilevel"/>
    <w:tmpl w:val="69E29B3C"/>
    <w:lvl w:ilvl="0" w:tplc="BA0CDF6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4B1"/>
    <w:rsid w:val="000266E8"/>
    <w:rsid w:val="0002698D"/>
    <w:rsid w:val="00084FB3"/>
    <w:rsid w:val="000A1E89"/>
    <w:rsid w:val="000D391E"/>
    <w:rsid w:val="00110F4A"/>
    <w:rsid w:val="002019D8"/>
    <w:rsid w:val="00285349"/>
    <w:rsid w:val="00287DE8"/>
    <w:rsid w:val="00316438"/>
    <w:rsid w:val="00330198"/>
    <w:rsid w:val="00354711"/>
    <w:rsid w:val="00356AB2"/>
    <w:rsid w:val="003F3D8F"/>
    <w:rsid w:val="00412857"/>
    <w:rsid w:val="004B3E08"/>
    <w:rsid w:val="005938B3"/>
    <w:rsid w:val="005B498C"/>
    <w:rsid w:val="005E758B"/>
    <w:rsid w:val="00625F88"/>
    <w:rsid w:val="00661772"/>
    <w:rsid w:val="00671EB8"/>
    <w:rsid w:val="006A3E18"/>
    <w:rsid w:val="0077523D"/>
    <w:rsid w:val="007A34FF"/>
    <w:rsid w:val="007B75EE"/>
    <w:rsid w:val="007C3585"/>
    <w:rsid w:val="0084776E"/>
    <w:rsid w:val="008725FF"/>
    <w:rsid w:val="00A8769C"/>
    <w:rsid w:val="00AE2FBF"/>
    <w:rsid w:val="00BB7506"/>
    <w:rsid w:val="00D30B95"/>
    <w:rsid w:val="00D62B38"/>
    <w:rsid w:val="00DB44B1"/>
    <w:rsid w:val="00DE4546"/>
    <w:rsid w:val="00E15202"/>
    <w:rsid w:val="00E71085"/>
    <w:rsid w:val="00EC4EBC"/>
    <w:rsid w:val="00F17DD5"/>
    <w:rsid w:val="00FA7ABD"/>
    <w:rsid w:val="00FD5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6125E"/>
  <w15:chartTrackingRefBased/>
  <w15:docId w15:val="{C9B78476-2FF3-4F13-B940-7C85AE7E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8"/>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4B1"/>
    <w:rPr>
      <w:rFonts w:ascii="Georgia" w:eastAsia="Times New Roman" w:hAnsi="Georgia" w:cs="Times New Roman"/>
      <w:color w:val="000000"/>
      <w:kern w:val="28"/>
      <w:sz w:val="44"/>
      <w:szCs w:val="56"/>
      <w:lang w:eastAsia="en-GB"/>
      <w14:ligatures w14:val="standard"/>
      <w14:cntxtAlts/>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4B1"/>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4B1"/>
  </w:style>
  <w:style w:type="table" w:styleId="TableGrid">
    <w:name w:val="Table Grid"/>
    <w:basedOn w:val="TableNormal"/>
    <w:uiPriority w:val="39"/>
    <w:rsid w:val="00BB7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rsid w:val="007C3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5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72130">
      <w:bodyDiv w:val="1"/>
      <w:marLeft w:val="0"/>
      <w:marRight w:val="0"/>
      <w:marTop w:val="0"/>
      <w:marBottom w:val="0"/>
      <w:divBdr>
        <w:top w:val="none" w:sz="0" w:space="0" w:color="auto"/>
        <w:left w:val="none" w:sz="0" w:space="0" w:color="auto"/>
        <w:bottom w:val="none" w:sz="0" w:space="0" w:color="auto"/>
        <w:right w:val="none" w:sz="0" w:space="0" w:color="auto"/>
      </w:divBdr>
    </w:div>
    <w:div w:id="694311417">
      <w:bodyDiv w:val="1"/>
      <w:marLeft w:val="0"/>
      <w:marRight w:val="0"/>
      <w:marTop w:val="0"/>
      <w:marBottom w:val="0"/>
      <w:divBdr>
        <w:top w:val="none" w:sz="0" w:space="0" w:color="auto"/>
        <w:left w:val="none" w:sz="0" w:space="0" w:color="auto"/>
        <w:bottom w:val="none" w:sz="0" w:space="0" w:color="auto"/>
        <w:right w:val="none" w:sz="0" w:space="0" w:color="auto"/>
      </w:divBdr>
    </w:div>
    <w:div w:id="695081168">
      <w:bodyDiv w:val="1"/>
      <w:marLeft w:val="0"/>
      <w:marRight w:val="0"/>
      <w:marTop w:val="0"/>
      <w:marBottom w:val="0"/>
      <w:divBdr>
        <w:top w:val="none" w:sz="0" w:space="0" w:color="auto"/>
        <w:left w:val="none" w:sz="0" w:space="0" w:color="auto"/>
        <w:bottom w:val="none" w:sz="0" w:space="0" w:color="auto"/>
        <w:right w:val="none" w:sz="0" w:space="0" w:color="auto"/>
      </w:divBdr>
    </w:div>
    <w:div w:id="1003387663">
      <w:bodyDiv w:val="1"/>
      <w:marLeft w:val="0"/>
      <w:marRight w:val="0"/>
      <w:marTop w:val="0"/>
      <w:marBottom w:val="0"/>
      <w:divBdr>
        <w:top w:val="none" w:sz="0" w:space="0" w:color="auto"/>
        <w:left w:val="none" w:sz="0" w:space="0" w:color="auto"/>
        <w:bottom w:val="none" w:sz="0" w:space="0" w:color="auto"/>
        <w:right w:val="none" w:sz="0" w:space="0" w:color="auto"/>
      </w:divBdr>
    </w:div>
    <w:div w:id="120968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6</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cp:keywords/>
  <dc:description/>
  <cp:lastModifiedBy>emily mainwaring</cp:lastModifiedBy>
  <cp:revision>19</cp:revision>
  <cp:lastPrinted>2018-07-09T11:02:00Z</cp:lastPrinted>
  <dcterms:created xsi:type="dcterms:W3CDTF">2018-07-08T12:23:00Z</dcterms:created>
  <dcterms:modified xsi:type="dcterms:W3CDTF">2018-09-26T12:13:00Z</dcterms:modified>
</cp:coreProperties>
</file>