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81" w:type="dxa"/>
        <w:tblLayout w:type="fixed"/>
        <w:tblLook w:val="04A0" w:firstRow="1" w:lastRow="0" w:firstColumn="1" w:lastColumn="0" w:noHBand="0" w:noVBand="1"/>
      </w:tblPr>
      <w:tblGrid>
        <w:gridCol w:w="1696"/>
        <w:gridCol w:w="1497"/>
        <w:gridCol w:w="1498"/>
        <w:gridCol w:w="1497"/>
        <w:gridCol w:w="1498"/>
        <w:gridCol w:w="1497"/>
        <w:gridCol w:w="1498"/>
      </w:tblGrid>
      <w:tr w:rsidR="00DD03B3" w:rsidRPr="00DD03B3" w:rsidTr="00DD03B3">
        <w:trPr>
          <w:trHeight w:val="630"/>
        </w:trPr>
        <w:tc>
          <w:tcPr>
            <w:tcW w:w="10681" w:type="dxa"/>
            <w:gridSpan w:val="7"/>
          </w:tcPr>
          <w:p w:rsidR="00DD03B3" w:rsidRPr="00E87EFE" w:rsidRDefault="00293EED" w:rsidP="00DD03B3">
            <w:pPr>
              <w:jc w:val="center"/>
              <w:rPr>
                <w:rFonts w:cstheme="minorHAnsi"/>
                <w:b/>
              </w:rPr>
            </w:pPr>
            <w:r>
              <w:rPr>
                <w:rFonts w:cstheme="minorHAnsi"/>
                <w:b/>
                <w:sz w:val="28"/>
              </w:rPr>
              <w:t>Robin</w:t>
            </w:r>
            <w:r w:rsidR="00DD03B3" w:rsidRPr="00E87EFE">
              <w:rPr>
                <w:rFonts w:cstheme="minorHAnsi"/>
                <w:b/>
                <w:sz w:val="28"/>
              </w:rPr>
              <w:t xml:space="preserve"> Class</w:t>
            </w:r>
            <w:r>
              <w:rPr>
                <w:rFonts w:cstheme="minorHAnsi"/>
                <w:b/>
                <w:sz w:val="28"/>
              </w:rPr>
              <w:t xml:space="preserve"> - </w:t>
            </w:r>
            <w:r w:rsidR="00DD03B3" w:rsidRPr="00E87EFE">
              <w:rPr>
                <w:rFonts w:cstheme="minorHAnsi"/>
                <w:b/>
                <w:sz w:val="28"/>
              </w:rPr>
              <w:t>Early Years Overview</w:t>
            </w:r>
            <w:bookmarkStart w:id="0" w:name="_GoBack"/>
            <w:bookmarkEnd w:id="0"/>
          </w:p>
        </w:tc>
      </w:tr>
      <w:tr w:rsidR="00DD03B3" w:rsidRPr="00DD03B3" w:rsidTr="00DD03B3">
        <w:trPr>
          <w:trHeight w:val="595"/>
        </w:trPr>
        <w:tc>
          <w:tcPr>
            <w:tcW w:w="1696" w:type="dxa"/>
          </w:tcPr>
          <w:p w:rsidR="00DD03B3" w:rsidRPr="00DD03B3" w:rsidRDefault="00DD03B3" w:rsidP="00DD03B3">
            <w:pPr>
              <w:jc w:val="center"/>
              <w:rPr>
                <w:rFonts w:cstheme="minorHAnsi"/>
              </w:rPr>
            </w:pPr>
          </w:p>
        </w:tc>
        <w:tc>
          <w:tcPr>
            <w:tcW w:w="2995" w:type="dxa"/>
            <w:gridSpan w:val="2"/>
          </w:tcPr>
          <w:p w:rsidR="00DD03B3" w:rsidRPr="00E87EFE" w:rsidRDefault="00DD03B3" w:rsidP="00DD03B3">
            <w:pPr>
              <w:jc w:val="center"/>
              <w:rPr>
                <w:rFonts w:cstheme="minorHAnsi"/>
                <w:b/>
                <w:sz w:val="24"/>
              </w:rPr>
            </w:pPr>
            <w:r w:rsidRPr="00E87EFE">
              <w:rPr>
                <w:rFonts w:cstheme="minorHAnsi"/>
                <w:b/>
                <w:sz w:val="24"/>
              </w:rPr>
              <w:t>Autumn</w:t>
            </w:r>
          </w:p>
          <w:p w:rsidR="00DC23B9" w:rsidRPr="00E87EFE" w:rsidRDefault="00DC23B9" w:rsidP="00DD03B3">
            <w:pPr>
              <w:jc w:val="center"/>
              <w:rPr>
                <w:rFonts w:cstheme="minorHAnsi"/>
                <w:b/>
                <w:sz w:val="24"/>
              </w:rPr>
            </w:pPr>
            <w:r w:rsidRPr="00E87EFE">
              <w:rPr>
                <w:b/>
                <w:noProof/>
                <w:sz w:val="24"/>
                <w:lang w:eastAsia="en-GB"/>
              </w:rPr>
              <w:drawing>
                <wp:inline distT="0" distB="0" distL="0" distR="0">
                  <wp:extent cx="1529080" cy="495300"/>
                  <wp:effectExtent l="0" t="0" r="0" b="0"/>
                  <wp:docPr id="16" name="Picture 16" descr="Autumn clipart, Autumn Transparent FREE for download on WebStockReview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utumn clipart, Autumn Transparent FREE for download on WebStockReview 2020"/>
                          <pic:cNvPicPr>
                            <a:picLocks noChangeAspect="1" noChangeArrowheads="1"/>
                          </pic:cNvPicPr>
                        </pic:nvPicPr>
                        <pic:blipFill rotWithShape="1">
                          <a:blip r:embed="rId4">
                            <a:extLst>
                              <a:ext uri="{28A0092B-C50C-407E-A947-70E740481C1C}">
                                <a14:useLocalDpi xmlns:a14="http://schemas.microsoft.com/office/drawing/2010/main" val="0"/>
                              </a:ext>
                            </a:extLst>
                          </a:blip>
                          <a:srcRect b="62488"/>
                          <a:stretch/>
                        </pic:blipFill>
                        <pic:spPr bwMode="auto">
                          <a:xfrm flipH="1">
                            <a:off x="0" y="0"/>
                            <a:ext cx="1537654" cy="49807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95" w:type="dxa"/>
            <w:gridSpan w:val="2"/>
          </w:tcPr>
          <w:p w:rsidR="00DD03B3" w:rsidRPr="00E87EFE" w:rsidRDefault="00DD03B3" w:rsidP="00DD03B3">
            <w:pPr>
              <w:jc w:val="center"/>
              <w:rPr>
                <w:rFonts w:cstheme="minorHAnsi"/>
                <w:b/>
                <w:sz w:val="24"/>
              </w:rPr>
            </w:pPr>
            <w:r w:rsidRPr="00E87EFE">
              <w:rPr>
                <w:rFonts w:cstheme="minorHAnsi"/>
                <w:b/>
                <w:sz w:val="24"/>
              </w:rPr>
              <w:t>Spring</w:t>
            </w:r>
          </w:p>
          <w:p w:rsidR="00DC23B9" w:rsidRPr="00E87EFE" w:rsidRDefault="00DC23B9" w:rsidP="00DD03B3">
            <w:pPr>
              <w:jc w:val="center"/>
              <w:rPr>
                <w:rFonts w:cstheme="minorHAnsi"/>
                <w:b/>
                <w:sz w:val="24"/>
              </w:rPr>
            </w:pPr>
            <w:r w:rsidRPr="00E87EFE">
              <w:rPr>
                <w:rFonts w:cstheme="minorHAnsi"/>
                <w:b/>
                <w:noProof/>
                <w:sz w:val="24"/>
                <w:lang w:eastAsia="en-GB"/>
              </w:rPr>
              <w:drawing>
                <wp:inline distT="0" distB="0" distL="0" distR="0">
                  <wp:extent cx="1875790" cy="514350"/>
                  <wp:effectExtent l="0" t="0" r="0" b="0"/>
                  <wp:docPr id="17" name="Picture 17" descr="C:\Users\mreddick\AppData\Local\Microsoft\Windows\INetCache\Content.MSO\E0AE4A1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mreddick\AppData\Local\Microsoft\Windows\INetCache\Content.MSO\E0AE4A15.tmp"/>
                          <pic:cNvPicPr>
                            <a:picLocks noChangeAspect="1" noChangeArrowheads="1"/>
                          </pic:cNvPicPr>
                        </pic:nvPicPr>
                        <pic:blipFill rotWithShape="1">
                          <a:blip r:embed="rId5">
                            <a:extLst>
                              <a:ext uri="{28A0092B-C50C-407E-A947-70E740481C1C}">
                                <a14:useLocalDpi xmlns:a14="http://schemas.microsoft.com/office/drawing/2010/main" val="0"/>
                              </a:ext>
                            </a:extLst>
                          </a:blip>
                          <a:srcRect t="9091" b="69421"/>
                          <a:stretch/>
                        </pic:blipFill>
                        <pic:spPr bwMode="auto">
                          <a:xfrm>
                            <a:off x="0" y="0"/>
                            <a:ext cx="1881133" cy="51581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995" w:type="dxa"/>
            <w:gridSpan w:val="2"/>
          </w:tcPr>
          <w:p w:rsidR="00DD03B3" w:rsidRPr="00E87EFE" w:rsidRDefault="00DD03B3" w:rsidP="00DD03B3">
            <w:pPr>
              <w:jc w:val="center"/>
              <w:rPr>
                <w:rFonts w:cstheme="minorHAnsi"/>
                <w:b/>
                <w:sz w:val="24"/>
              </w:rPr>
            </w:pPr>
            <w:r w:rsidRPr="00E87EFE">
              <w:rPr>
                <w:rFonts w:cstheme="minorHAnsi"/>
                <w:b/>
                <w:sz w:val="24"/>
              </w:rPr>
              <w:t>Summer</w:t>
            </w:r>
          </w:p>
          <w:p w:rsidR="00DC23B9" w:rsidRPr="00E87EFE" w:rsidRDefault="00DC23B9" w:rsidP="00DD03B3">
            <w:pPr>
              <w:jc w:val="center"/>
              <w:rPr>
                <w:rFonts w:cstheme="minorHAnsi"/>
                <w:b/>
                <w:sz w:val="24"/>
              </w:rPr>
            </w:pPr>
            <w:r w:rsidRPr="00E87EFE">
              <w:rPr>
                <w:b/>
                <w:noProof/>
                <w:sz w:val="24"/>
                <w:lang w:eastAsia="en-GB"/>
              </w:rPr>
              <w:drawing>
                <wp:inline distT="0" distB="0" distL="0" distR="0">
                  <wp:extent cx="1742344" cy="523875"/>
                  <wp:effectExtent l="0" t="0" r="0" b="0"/>
                  <wp:docPr id="18" name="Picture 18" descr="Free Summer Tree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ree Summer Tree Cliparts, Download Free Clip Art, Free Clip Art on Clipart  Library"/>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67861"/>
                          <a:stretch/>
                        </pic:blipFill>
                        <pic:spPr bwMode="auto">
                          <a:xfrm>
                            <a:off x="0" y="0"/>
                            <a:ext cx="1764088" cy="530413"/>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D03B3" w:rsidRPr="00DD03B3" w:rsidTr="00DD03B3">
        <w:trPr>
          <w:trHeight w:val="1715"/>
        </w:trPr>
        <w:tc>
          <w:tcPr>
            <w:tcW w:w="1696" w:type="dxa"/>
          </w:tcPr>
          <w:p w:rsidR="00DD03B3" w:rsidRPr="00E87EFE" w:rsidRDefault="00DD03B3" w:rsidP="00DD03B3">
            <w:pPr>
              <w:jc w:val="center"/>
              <w:rPr>
                <w:rFonts w:cstheme="minorHAnsi"/>
                <w:b/>
                <w:sz w:val="24"/>
              </w:rPr>
            </w:pPr>
            <w:r w:rsidRPr="00E87EFE">
              <w:rPr>
                <w:rFonts w:cstheme="minorHAnsi"/>
                <w:b/>
                <w:sz w:val="24"/>
              </w:rPr>
              <w:t>Our Topics!</w:t>
            </w:r>
          </w:p>
          <w:p w:rsidR="00DC23B9" w:rsidRPr="00E87EFE" w:rsidRDefault="00DC23B9" w:rsidP="00DD03B3">
            <w:pPr>
              <w:jc w:val="center"/>
              <w:rPr>
                <w:rFonts w:cstheme="minorHAnsi"/>
                <w:sz w:val="24"/>
              </w:rPr>
            </w:pPr>
            <w:r w:rsidRPr="00E87EFE">
              <w:rPr>
                <w:noProof/>
                <w:sz w:val="24"/>
                <w:lang w:eastAsia="en-GB"/>
              </w:rPr>
              <w:drawing>
                <wp:inline distT="0" distB="0" distL="0" distR="0">
                  <wp:extent cx="803238" cy="533400"/>
                  <wp:effectExtent l="0" t="0" r="0" b="0"/>
                  <wp:docPr id="19" name="Picture 19" descr="Curriculum clipart topic, Picture #2578064 curriculum clipart 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rriculum clipart topic, Picture #2578064 curriculum clipart top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819687" cy="544323"/>
                          </a:xfrm>
                          <a:prstGeom prst="rect">
                            <a:avLst/>
                          </a:prstGeom>
                          <a:noFill/>
                          <a:ln>
                            <a:noFill/>
                          </a:ln>
                        </pic:spPr>
                      </pic:pic>
                    </a:graphicData>
                  </a:graphic>
                </wp:inline>
              </w:drawing>
            </w:r>
          </w:p>
        </w:tc>
        <w:tc>
          <w:tcPr>
            <w:tcW w:w="1497" w:type="dxa"/>
          </w:tcPr>
          <w:p w:rsidR="00DD03B3" w:rsidRPr="00E87EFE" w:rsidRDefault="00DD03B3" w:rsidP="00DD03B3">
            <w:pPr>
              <w:jc w:val="center"/>
              <w:rPr>
                <w:rFonts w:cstheme="minorHAnsi"/>
                <w:b/>
                <w:sz w:val="24"/>
              </w:rPr>
            </w:pPr>
            <w:r w:rsidRPr="00E87EFE">
              <w:rPr>
                <w:rFonts w:cstheme="minorHAnsi"/>
                <w:b/>
                <w:sz w:val="24"/>
              </w:rPr>
              <w:t>All about me</w:t>
            </w:r>
          </w:p>
          <w:p w:rsidR="00DD03B3" w:rsidRPr="00E87EFE" w:rsidRDefault="00DD03B3" w:rsidP="00DD03B3">
            <w:pPr>
              <w:jc w:val="center"/>
              <w:rPr>
                <w:rFonts w:cstheme="minorHAnsi"/>
                <w:b/>
                <w:sz w:val="24"/>
              </w:rPr>
            </w:pPr>
            <w:r w:rsidRPr="00E87EFE">
              <w:rPr>
                <w:b/>
                <w:noProof/>
                <w:sz w:val="24"/>
                <w:lang w:eastAsia="en-GB"/>
              </w:rPr>
              <w:drawing>
                <wp:inline distT="0" distB="0" distL="0" distR="0">
                  <wp:extent cx="878011" cy="1028700"/>
                  <wp:effectExtent l="0" t="0" r="0" b="0"/>
                  <wp:docPr id="1" name="Picture 1" descr="Free Child Clip Art,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hild Clip Art, Download Free Clip Art, Free Clip Art on Clipart  Libr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909966" cy="1066139"/>
                          </a:xfrm>
                          <a:prstGeom prst="rect">
                            <a:avLst/>
                          </a:prstGeom>
                          <a:noFill/>
                          <a:ln>
                            <a:noFill/>
                          </a:ln>
                        </pic:spPr>
                      </pic:pic>
                    </a:graphicData>
                  </a:graphic>
                </wp:inline>
              </w:drawing>
            </w:r>
          </w:p>
        </w:tc>
        <w:tc>
          <w:tcPr>
            <w:tcW w:w="1498" w:type="dxa"/>
          </w:tcPr>
          <w:p w:rsidR="00DD03B3" w:rsidRPr="00E87EFE" w:rsidRDefault="00DD03B3" w:rsidP="00DD03B3">
            <w:pPr>
              <w:jc w:val="center"/>
              <w:rPr>
                <w:rFonts w:cstheme="minorHAnsi"/>
                <w:b/>
                <w:sz w:val="24"/>
              </w:rPr>
            </w:pPr>
            <w:r w:rsidRPr="00E87EFE">
              <w:rPr>
                <w:rFonts w:cstheme="minorHAnsi"/>
                <w:b/>
                <w:sz w:val="24"/>
              </w:rPr>
              <w:t>Animals</w:t>
            </w:r>
          </w:p>
          <w:p w:rsidR="00DD03B3" w:rsidRPr="00E87EFE" w:rsidRDefault="00DD03B3" w:rsidP="00DD03B3">
            <w:pPr>
              <w:jc w:val="center"/>
              <w:rPr>
                <w:rFonts w:cstheme="minorHAnsi"/>
                <w:b/>
                <w:sz w:val="24"/>
              </w:rPr>
            </w:pPr>
            <w:r w:rsidRPr="00E87EFE">
              <w:rPr>
                <w:rFonts w:cstheme="minorHAnsi"/>
                <w:b/>
                <w:noProof/>
                <w:sz w:val="24"/>
                <w:lang w:eastAsia="en-GB"/>
              </w:rPr>
              <w:drawing>
                <wp:inline distT="0" distB="0" distL="0" distR="0">
                  <wp:extent cx="951668" cy="990600"/>
                  <wp:effectExtent l="0" t="0" r="1270" b="0"/>
                  <wp:docPr id="2" name="Picture 2" descr="C:\Users\mreddick\AppData\Local\Microsoft\Windows\INetCache\Content.MSO\8A1201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ddick\AppData\Local\Microsoft\Windows\INetCache\Content.MSO\8A1201DC.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0340" cy="1010035"/>
                          </a:xfrm>
                          <a:prstGeom prst="rect">
                            <a:avLst/>
                          </a:prstGeom>
                          <a:noFill/>
                          <a:ln>
                            <a:noFill/>
                          </a:ln>
                        </pic:spPr>
                      </pic:pic>
                    </a:graphicData>
                  </a:graphic>
                </wp:inline>
              </w:drawing>
            </w:r>
          </w:p>
        </w:tc>
        <w:tc>
          <w:tcPr>
            <w:tcW w:w="1497" w:type="dxa"/>
          </w:tcPr>
          <w:p w:rsidR="00DD03B3" w:rsidRPr="00E87EFE" w:rsidRDefault="00DD03B3" w:rsidP="00DD03B3">
            <w:pPr>
              <w:jc w:val="center"/>
              <w:rPr>
                <w:rFonts w:cstheme="minorHAnsi"/>
                <w:b/>
                <w:sz w:val="24"/>
              </w:rPr>
            </w:pPr>
            <w:r w:rsidRPr="00E87EFE">
              <w:rPr>
                <w:rFonts w:cstheme="minorHAnsi"/>
                <w:b/>
                <w:sz w:val="24"/>
              </w:rPr>
              <w:t>Under the sea</w:t>
            </w:r>
          </w:p>
          <w:p w:rsidR="00DD03B3" w:rsidRPr="00E87EFE" w:rsidRDefault="00DD03B3" w:rsidP="00DD03B3">
            <w:pPr>
              <w:jc w:val="center"/>
              <w:rPr>
                <w:rFonts w:cstheme="minorHAnsi"/>
                <w:b/>
                <w:sz w:val="24"/>
              </w:rPr>
            </w:pPr>
            <w:r w:rsidRPr="00E87EFE">
              <w:rPr>
                <w:b/>
                <w:noProof/>
                <w:sz w:val="24"/>
                <w:lang w:eastAsia="en-GB"/>
              </w:rPr>
              <w:drawing>
                <wp:inline distT="0" distB="0" distL="0" distR="0">
                  <wp:extent cx="942659" cy="942975"/>
                  <wp:effectExtent l="0" t="0" r="0" b="0"/>
                  <wp:docPr id="3" name="Picture 3" descr="Transparent Background Sea Animals Clipart Png - Full Size Clipart  (#5317594) - Pin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ransparent Background Sea Animals Clipart Png - Full Size Clipart  (#5317594) - PinClip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0096" cy="950414"/>
                          </a:xfrm>
                          <a:prstGeom prst="rect">
                            <a:avLst/>
                          </a:prstGeom>
                          <a:noFill/>
                          <a:ln>
                            <a:noFill/>
                          </a:ln>
                        </pic:spPr>
                      </pic:pic>
                    </a:graphicData>
                  </a:graphic>
                </wp:inline>
              </w:drawing>
            </w:r>
          </w:p>
        </w:tc>
        <w:tc>
          <w:tcPr>
            <w:tcW w:w="1498" w:type="dxa"/>
          </w:tcPr>
          <w:p w:rsidR="00DD03B3" w:rsidRPr="00E87EFE" w:rsidRDefault="00DD03B3" w:rsidP="00DD03B3">
            <w:pPr>
              <w:jc w:val="center"/>
              <w:rPr>
                <w:rFonts w:cstheme="minorHAnsi"/>
                <w:b/>
                <w:sz w:val="24"/>
              </w:rPr>
            </w:pPr>
            <w:r w:rsidRPr="00E87EFE">
              <w:rPr>
                <w:rFonts w:cstheme="minorHAnsi"/>
                <w:b/>
                <w:sz w:val="24"/>
              </w:rPr>
              <w:t>Traditional Tales</w:t>
            </w:r>
          </w:p>
          <w:p w:rsidR="00DD03B3" w:rsidRPr="00E87EFE" w:rsidRDefault="00DD03B3" w:rsidP="00DD03B3">
            <w:pPr>
              <w:jc w:val="center"/>
              <w:rPr>
                <w:rFonts w:cstheme="minorHAnsi"/>
                <w:b/>
                <w:sz w:val="24"/>
              </w:rPr>
            </w:pPr>
            <w:r w:rsidRPr="00E87EFE">
              <w:rPr>
                <w:b/>
                <w:noProof/>
                <w:sz w:val="24"/>
                <w:lang w:eastAsia="en-GB"/>
              </w:rPr>
              <w:drawing>
                <wp:inline distT="0" distB="0" distL="0" distR="0">
                  <wp:extent cx="800726" cy="971550"/>
                  <wp:effectExtent l="0" t="0" r="0" b="0"/>
                  <wp:docPr id="4" name="Picture 4" descr="Goldilocks and the Three Bears | Traditional tales, Goldilocks and the  three bears, Fairytale illustr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ldilocks and the Three Bears | Traditional tales, Goldilocks and the  three bears, Fairytale illustr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4279" cy="987994"/>
                          </a:xfrm>
                          <a:prstGeom prst="rect">
                            <a:avLst/>
                          </a:prstGeom>
                          <a:noFill/>
                          <a:ln>
                            <a:noFill/>
                          </a:ln>
                        </pic:spPr>
                      </pic:pic>
                    </a:graphicData>
                  </a:graphic>
                </wp:inline>
              </w:drawing>
            </w:r>
          </w:p>
        </w:tc>
        <w:tc>
          <w:tcPr>
            <w:tcW w:w="1497" w:type="dxa"/>
          </w:tcPr>
          <w:p w:rsidR="00DD03B3" w:rsidRPr="00E87EFE" w:rsidRDefault="00DD03B3" w:rsidP="00DD03B3">
            <w:pPr>
              <w:jc w:val="center"/>
              <w:rPr>
                <w:rFonts w:cstheme="minorHAnsi"/>
                <w:b/>
                <w:sz w:val="24"/>
              </w:rPr>
            </w:pPr>
            <w:r w:rsidRPr="00E87EFE">
              <w:rPr>
                <w:rFonts w:cstheme="minorHAnsi"/>
                <w:b/>
                <w:sz w:val="24"/>
              </w:rPr>
              <w:t>People who help us</w:t>
            </w:r>
          </w:p>
          <w:p w:rsidR="00DD03B3" w:rsidRPr="00E87EFE" w:rsidRDefault="00DD03B3" w:rsidP="00DD03B3">
            <w:pPr>
              <w:jc w:val="center"/>
              <w:rPr>
                <w:rFonts w:cstheme="minorHAnsi"/>
                <w:b/>
                <w:sz w:val="24"/>
              </w:rPr>
            </w:pPr>
            <w:r w:rsidRPr="00E87EFE">
              <w:rPr>
                <w:b/>
                <w:noProof/>
                <w:sz w:val="24"/>
                <w:lang w:eastAsia="en-GB"/>
              </w:rPr>
              <w:drawing>
                <wp:inline distT="0" distB="0" distL="0" distR="0">
                  <wp:extent cx="733425" cy="976041"/>
                  <wp:effectExtent l="0" t="0" r="0" b="0"/>
                  <wp:docPr id="5" name="Picture 5" descr="Community Helpers Clip Art Collection | Community helpers preschool crafts,  Community helpers, Montessori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munity Helpers Clip Art Collection | Community helpers preschool crafts,  Community helpers, Montessori 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4411" cy="990661"/>
                          </a:xfrm>
                          <a:prstGeom prst="rect">
                            <a:avLst/>
                          </a:prstGeom>
                          <a:noFill/>
                          <a:ln>
                            <a:noFill/>
                          </a:ln>
                        </pic:spPr>
                      </pic:pic>
                    </a:graphicData>
                  </a:graphic>
                </wp:inline>
              </w:drawing>
            </w:r>
          </w:p>
        </w:tc>
        <w:tc>
          <w:tcPr>
            <w:tcW w:w="1498" w:type="dxa"/>
          </w:tcPr>
          <w:p w:rsidR="00DD03B3" w:rsidRPr="00E87EFE" w:rsidRDefault="00DD03B3" w:rsidP="00DD03B3">
            <w:pPr>
              <w:jc w:val="center"/>
              <w:rPr>
                <w:rFonts w:cstheme="minorHAnsi"/>
                <w:b/>
                <w:sz w:val="24"/>
              </w:rPr>
            </w:pPr>
            <w:r w:rsidRPr="00E87EFE">
              <w:rPr>
                <w:rFonts w:cstheme="minorHAnsi"/>
                <w:b/>
                <w:sz w:val="24"/>
              </w:rPr>
              <w:t>Mini beast</w:t>
            </w:r>
            <w:r w:rsidR="005300D8">
              <w:rPr>
                <w:rFonts w:cstheme="minorHAnsi"/>
                <w:b/>
                <w:sz w:val="24"/>
              </w:rPr>
              <w:t>s</w:t>
            </w:r>
          </w:p>
          <w:p w:rsidR="00DD03B3" w:rsidRPr="00E87EFE" w:rsidRDefault="00DD03B3" w:rsidP="00DD03B3">
            <w:pPr>
              <w:jc w:val="center"/>
              <w:rPr>
                <w:rFonts w:cstheme="minorHAnsi"/>
                <w:b/>
                <w:sz w:val="24"/>
              </w:rPr>
            </w:pPr>
            <w:r w:rsidRPr="00E87EFE">
              <w:rPr>
                <w:b/>
                <w:noProof/>
                <w:sz w:val="24"/>
                <w:lang w:eastAsia="en-GB"/>
              </w:rPr>
              <w:drawing>
                <wp:inline distT="0" distB="0" distL="0" distR="0">
                  <wp:extent cx="853164" cy="861695"/>
                  <wp:effectExtent l="0" t="0" r="4445" b="0"/>
                  <wp:docPr id="6" name="Picture 6" descr="Animal Stickers | Itty Bitty Bugs Stickers – Great Little Re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imal Stickers | Itty Bitty Bugs Stickers – Great Little Reward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8518" cy="887302"/>
                          </a:xfrm>
                          <a:prstGeom prst="rect">
                            <a:avLst/>
                          </a:prstGeom>
                          <a:noFill/>
                          <a:ln>
                            <a:noFill/>
                          </a:ln>
                        </pic:spPr>
                      </pic:pic>
                    </a:graphicData>
                  </a:graphic>
                </wp:inline>
              </w:drawing>
            </w:r>
          </w:p>
        </w:tc>
      </w:tr>
      <w:tr w:rsidR="00DD03B3" w:rsidRPr="00DD03B3" w:rsidTr="00DD03B3">
        <w:trPr>
          <w:trHeight w:val="595"/>
        </w:trPr>
        <w:tc>
          <w:tcPr>
            <w:tcW w:w="1696" w:type="dxa"/>
          </w:tcPr>
          <w:p w:rsidR="00DD03B3" w:rsidRPr="00E87EFE" w:rsidRDefault="00DD03B3" w:rsidP="00DD03B3">
            <w:pPr>
              <w:jc w:val="center"/>
              <w:rPr>
                <w:rFonts w:cstheme="minorHAnsi"/>
                <w:b/>
                <w:sz w:val="24"/>
              </w:rPr>
            </w:pPr>
            <w:r w:rsidRPr="00E87EFE">
              <w:rPr>
                <w:rFonts w:cstheme="minorHAnsi"/>
                <w:b/>
                <w:sz w:val="24"/>
              </w:rPr>
              <w:t>Literacy</w:t>
            </w:r>
          </w:p>
          <w:p w:rsidR="00680B52" w:rsidRPr="00E87EFE" w:rsidRDefault="005300D8" w:rsidP="00DD03B3">
            <w:pPr>
              <w:jc w:val="center"/>
              <w:rPr>
                <w:rFonts w:cstheme="minorHAnsi"/>
                <w:b/>
                <w:sz w:val="24"/>
              </w:rPr>
            </w:pPr>
            <w:r w:rsidRPr="00E87EFE">
              <w:rPr>
                <w:b/>
                <w:noProof/>
                <w:sz w:val="24"/>
                <w:lang w:eastAsia="en-GB"/>
              </w:rPr>
              <w:drawing>
                <wp:anchor distT="0" distB="0" distL="114300" distR="114300" simplePos="0" relativeHeight="251659264" behindDoc="0" locked="0" layoutInCell="1" allowOverlap="1">
                  <wp:simplePos x="0" y="0"/>
                  <wp:positionH relativeFrom="column">
                    <wp:posOffset>92710</wp:posOffset>
                  </wp:positionH>
                  <wp:positionV relativeFrom="paragraph">
                    <wp:posOffset>902335</wp:posOffset>
                  </wp:positionV>
                  <wp:extent cx="824230" cy="580390"/>
                  <wp:effectExtent l="0" t="0" r="0" b="0"/>
                  <wp:wrapThrough wrapText="bothSides">
                    <wp:wrapPolygon edited="0">
                      <wp:start x="0" y="0"/>
                      <wp:lineTo x="0" y="20560"/>
                      <wp:lineTo x="20968" y="20560"/>
                      <wp:lineTo x="20968" y="0"/>
                      <wp:lineTo x="0" y="0"/>
                    </wp:wrapPolygon>
                  </wp:wrapThrough>
                  <wp:docPr id="10" name="Picture 10" descr="Letters and Sounds phonics | St Joseph's Infants, Birt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etters and Sounds phonics | St Joseph's Infants, Birtle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4230" cy="580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7EFE">
              <w:rPr>
                <w:rFonts w:cstheme="minorHAnsi"/>
                <w:b/>
                <w:noProof/>
                <w:sz w:val="24"/>
                <w:lang w:eastAsia="en-GB"/>
              </w:rPr>
              <w:drawing>
                <wp:inline distT="0" distB="0" distL="0" distR="0" wp14:anchorId="4B97E612" wp14:editId="1D622D7D">
                  <wp:extent cx="739648" cy="742950"/>
                  <wp:effectExtent l="0" t="0" r="3810" b="0"/>
                  <wp:docPr id="9" name="Picture 9" descr="C:\Users\mreddick\AppData\Local\Microsoft\Windows\INetCache\Content.MSO\8B82E6B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reddick\AppData\Local\Microsoft\Windows\INetCache\Content.MSO\8B82E6B4.tm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0851" cy="754203"/>
                          </a:xfrm>
                          <a:prstGeom prst="rect">
                            <a:avLst/>
                          </a:prstGeom>
                          <a:noFill/>
                          <a:ln>
                            <a:noFill/>
                          </a:ln>
                        </pic:spPr>
                      </pic:pic>
                    </a:graphicData>
                  </a:graphic>
                </wp:inline>
              </w:drawing>
            </w:r>
          </w:p>
          <w:p w:rsidR="006A4FA2" w:rsidRPr="00E87EFE" w:rsidRDefault="005300D8" w:rsidP="00DD03B3">
            <w:pPr>
              <w:jc w:val="center"/>
              <w:rPr>
                <w:rFonts w:cstheme="minorHAnsi"/>
                <w:b/>
                <w:sz w:val="24"/>
              </w:rPr>
            </w:pPr>
            <w:r w:rsidRPr="00E87EFE">
              <w:rPr>
                <w:b/>
                <w:noProof/>
                <w:sz w:val="24"/>
                <w:lang w:eastAsia="en-GB"/>
              </w:rPr>
              <w:drawing>
                <wp:anchor distT="0" distB="0" distL="114300" distR="114300" simplePos="0" relativeHeight="251658240" behindDoc="0" locked="0" layoutInCell="1" allowOverlap="1">
                  <wp:simplePos x="0" y="0"/>
                  <wp:positionH relativeFrom="column">
                    <wp:posOffset>25400</wp:posOffset>
                  </wp:positionH>
                  <wp:positionV relativeFrom="paragraph">
                    <wp:posOffset>955675</wp:posOffset>
                  </wp:positionV>
                  <wp:extent cx="922655" cy="618408"/>
                  <wp:effectExtent l="0" t="0" r="0" b="0"/>
                  <wp:wrapThrough wrapText="bothSides">
                    <wp:wrapPolygon edited="0">
                      <wp:start x="6244" y="0"/>
                      <wp:lineTo x="0" y="3996"/>
                      <wp:lineTo x="0" y="13320"/>
                      <wp:lineTo x="1784" y="20645"/>
                      <wp:lineTo x="19623" y="20645"/>
                      <wp:lineTo x="20961" y="13986"/>
                      <wp:lineTo x="20961" y="1332"/>
                      <wp:lineTo x="14717" y="0"/>
                      <wp:lineTo x="6244" y="0"/>
                    </wp:wrapPolygon>
                  </wp:wrapThrough>
                  <wp:docPr id="8" name="Picture 8" descr="Alphablocks | CBeebies Wiki | Fan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lphablocks | CBeebies Wiki | Fandom"/>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2655" cy="6184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A4FA2" w:rsidRPr="00E87EFE" w:rsidRDefault="006A4FA2" w:rsidP="00DD03B3">
            <w:pPr>
              <w:jc w:val="center"/>
              <w:rPr>
                <w:rFonts w:cstheme="minorHAnsi"/>
                <w:b/>
                <w:sz w:val="24"/>
              </w:rPr>
            </w:pPr>
          </w:p>
        </w:tc>
        <w:tc>
          <w:tcPr>
            <w:tcW w:w="2995" w:type="dxa"/>
            <w:gridSpan w:val="2"/>
          </w:tcPr>
          <w:p w:rsidR="00DD03B3" w:rsidRDefault="005300D8" w:rsidP="005300D8">
            <w:pPr>
              <w:rPr>
                <w:rFonts w:cstheme="minorHAnsi"/>
              </w:rPr>
            </w:pPr>
            <w:r>
              <w:rPr>
                <w:rFonts w:cstheme="minorHAnsi"/>
              </w:rPr>
              <w:t xml:space="preserve">Pupils develop skills in </w:t>
            </w:r>
            <w:r w:rsidR="00614457">
              <w:rPr>
                <w:rFonts w:cstheme="minorHAnsi"/>
              </w:rPr>
              <w:t>listen</w:t>
            </w:r>
            <w:r>
              <w:rPr>
                <w:rFonts w:cstheme="minorHAnsi"/>
              </w:rPr>
              <w:t>ing and recognising sounds through</w:t>
            </w:r>
            <w:r w:rsidR="00614457">
              <w:rPr>
                <w:rFonts w:cstheme="minorHAnsi"/>
              </w:rPr>
              <w:t xml:space="preserve"> in</w:t>
            </w:r>
            <w:r w:rsidR="00B51D9B">
              <w:rPr>
                <w:rFonts w:cstheme="minorHAnsi"/>
              </w:rPr>
              <w:t>teractive learning and games</w:t>
            </w:r>
            <w:r w:rsidR="00BF556B">
              <w:rPr>
                <w:rFonts w:cstheme="minorHAnsi"/>
              </w:rPr>
              <w:t xml:space="preserve"> within Letters and Sounds Phase 1</w:t>
            </w:r>
            <w:r w:rsidR="00B51D9B">
              <w:rPr>
                <w:rFonts w:cstheme="minorHAnsi"/>
              </w:rPr>
              <w:t xml:space="preserve">. This is a first step in reading and writing. Pupils </w:t>
            </w:r>
            <w:r w:rsidR="00680B52">
              <w:rPr>
                <w:rFonts w:cstheme="minorHAnsi"/>
              </w:rPr>
              <w:t xml:space="preserve">enjoy </w:t>
            </w:r>
            <w:r w:rsidR="00B51D9B">
              <w:rPr>
                <w:rFonts w:cstheme="minorHAnsi"/>
              </w:rPr>
              <w:t xml:space="preserve">a range of </w:t>
            </w:r>
            <w:r w:rsidR="00680B52">
              <w:rPr>
                <w:rFonts w:cstheme="minorHAnsi"/>
              </w:rPr>
              <w:t>mark making</w:t>
            </w:r>
            <w:r w:rsidR="00B51D9B">
              <w:rPr>
                <w:rFonts w:cstheme="minorHAnsi"/>
              </w:rPr>
              <w:t xml:space="preserve"> experiences and activities, communicating their ideas.</w:t>
            </w:r>
          </w:p>
          <w:p w:rsidR="006A4FA2" w:rsidRPr="00DD03B3" w:rsidRDefault="00B51D9B" w:rsidP="00B51D9B">
            <w:pPr>
              <w:rPr>
                <w:rFonts w:cstheme="minorHAnsi"/>
              </w:rPr>
            </w:pPr>
            <w:r>
              <w:rPr>
                <w:rFonts w:cstheme="minorHAnsi"/>
              </w:rPr>
              <w:t>Learning within literacy develops a</w:t>
            </w:r>
            <w:r w:rsidR="00680B52">
              <w:rPr>
                <w:rFonts w:cstheme="minorHAnsi"/>
              </w:rPr>
              <w:t xml:space="preserve"> love of stories, songs and rhym</w:t>
            </w:r>
            <w:r>
              <w:rPr>
                <w:rFonts w:cstheme="minorHAnsi"/>
              </w:rPr>
              <w:t xml:space="preserve">es. Regularly a </w:t>
            </w:r>
            <w:r w:rsidR="00680B52">
              <w:rPr>
                <w:rFonts w:cstheme="minorHAnsi"/>
              </w:rPr>
              <w:t xml:space="preserve">story </w:t>
            </w:r>
            <w:r>
              <w:rPr>
                <w:rFonts w:cstheme="minorHAnsi"/>
              </w:rPr>
              <w:t xml:space="preserve">is the focus </w:t>
            </w:r>
            <w:r w:rsidR="00680B52">
              <w:rPr>
                <w:rFonts w:cstheme="minorHAnsi"/>
              </w:rPr>
              <w:t xml:space="preserve">for </w:t>
            </w:r>
            <w:r>
              <w:rPr>
                <w:rFonts w:cstheme="minorHAnsi"/>
              </w:rPr>
              <w:t>up to 2 weeks, providing</w:t>
            </w:r>
            <w:r w:rsidR="00851D82">
              <w:rPr>
                <w:rFonts w:cstheme="minorHAnsi"/>
              </w:rPr>
              <w:t xml:space="preserve"> plenty of opportunities</w:t>
            </w:r>
            <w:r w:rsidR="00680B52">
              <w:rPr>
                <w:rFonts w:cstheme="minorHAnsi"/>
              </w:rPr>
              <w:t xml:space="preserve"> to predict, join in with </w:t>
            </w:r>
            <w:r w:rsidR="00851D82">
              <w:rPr>
                <w:rFonts w:cstheme="minorHAnsi"/>
              </w:rPr>
              <w:t>repeated refrains and much more.</w:t>
            </w:r>
          </w:p>
        </w:tc>
        <w:tc>
          <w:tcPr>
            <w:tcW w:w="2995" w:type="dxa"/>
            <w:gridSpan w:val="2"/>
          </w:tcPr>
          <w:p w:rsidR="00BF556B" w:rsidRDefault="00851D82" w:rsidP="00BF556B">
            <w:pPr>
              <w:rPr>
                <w:rFonts w:cstheme="minorHAnsi"/>
              </w:rPr>
            </w:pPr>
            <w:r>
              <w:rPr>
                <w:rFonts w:cstheme="minorHAnsi"/>
              </w:rPr>
              <w:t xml:space="preserve">Dependent on learners’ confidence, the focus moves to the concept of </w:t>
            </w:r>
            <w:r w:rsidR="006A4FA2">
              <w:rPr>
                <w:rFonts w:cstheme="minorHAnsi"/>
              </w:rPr>
              <w:t>identify</w:t>
            </w:r>
            <w:r>
              <w:rPr>
                <w:rFonts w:cstheme="minorHAnsi"/>
              </w:rPr>
              <w:t>ing letter shapes and phonemes</w:t>
            </w:r>
            <w:r w:rsidR="005F5DC1">
              <w:rPr>
                <w:rFonts w:cstheme="minorHAnsi"/>
              </w:rPr>
              <w:t>, synthetic phonics</w:t>
            </w:r>
            <w:r>
              <w:rPr>
                <w:rFonts w:cstheme="minorHAnsi"/>
              </w:rPr>
              <w:t xml:space="preserve">. </w:t>
            </w:r>
            <w:r w:rsidR="00BF556B">
              <w:rPr>
                <w:rFonts w:cstheme="minorHAnsi"/>
              </w:rPr>
              <w:t xml:space="preserve">Jolly Phonics is used to support the understanding of this concept, with the use of </w:t>
            </w:r>
            <w:r w:rsidR="00BF556B">
              <w:rPr>
                <w:rFonts w:cstheme="minorHAnsi"/>
              </w:rPr>
              <w:t>a specific action</w:t>
            </w:r>
            <w:r w:rsidR="00BF556B">
              <w:rPr>
                <w:rFonts w:cstheme="minorHAnsi"/>
              </w:rPr>
              <w:t xml:space="preserve"> accompanying </w:t>
            </w:r>
            <w:r w:rsidR="00BF556B">
              <w:rPr>
                <w:rFonts w:cstheme="minorHAnsi"/>
              </w:rPr>
              <w:t xml:space="preserve">a </w:t>
            </w:r>
            <w:r w:rsidR="00BF556B">
              <w:rPr>
                <w:rFonts w:cstheme="minorHAnsi"/>
              </w:rPr>
              <w:t xml:space="preserve">letter </w:t>
            </w:r>
            <w:r w:rsidR="00BF556B">
              <w:rPr>
                <w:rFonts w:cstheme="minorHAnsi"/>
              </w:rPr>
              <w:t>shape / sound</w:t>
            </w:r>
            <w:r w:rsidR="00BF556B">
              <w:rPr>
                <w:rFonts w:cstheme="minorHAnsi"/>
              </w:rPr>
              <w:t xml:space="preserve">.  </w:t>
            </w:r>
          </w:p>
          <w:p w:rsidR="00680B52" w:rsidRPr="00DD03B3" w:rsidRDefault="00BF556B" w:rsidP="00BF556B">
            <w:pPr>
              <w:rPr>
                <w:rFonts w:cstheme="minorHAnsi"/>
              </w:rPr>
            </w:pPr>
            <w:r>
              <w:rPr>
                <w:rFonts w:cstheme="minorHAnsi"/>
              </w:rPr>
              <w:t>This sound knowledge</w:t>
            </w:r>
            <w:r w:rsidR="00851D82">
              <w:rPr>
                <w:rFonts w:cstheme="minorHAnsi"/>
              </w:rPr>
              <w:t xml:space="preserve"> allows </w:t>
            </w:r>
            <w:r w:rsidR="006A4FA2">
              <w:rPr>
                <w:rFonts w:cstheme="minorHAnsi"/>
              </w:rPr>
              <w:t>build</w:t>
            </w:r>
            <w:r w:rsidR="00851D82">
              <w:rPr>
                <w:rFonts w:cstheme="minorHAnsi"/>
              </w:rPr>
              <w:t>ing</w:t>
            </w:r>
            <w:r w:rsidR="006A4FA2">
              <w:rPr>
                <w:rFonts w:cstheme="minorHAnsi"/>
              </w:rPr>
              <w:t xml:space="preserve"> </w:t>
            </w:r>
            <w:r>
              <w:rPr>
                <w:rFonts w:cstheme="minorHAnsi"/>
              </w:rPr>
              <w:t xml:space="preserve">and reading </w:t>
            </w:r>
            <w:r w:rsidR="006A4FA2">
              <w:rPr>
                <w:rFonts w:cstheme="minorHAnsi"/>
              </w:rPr>
              <w:t>words through blending and segmenting.</w:t>
            </w:r>
            <w:r>
              <w:rPr>
                <w:rFonts w:cstheme="minorHAnsi"/>
              </w:rPr>
              <w:t xml:space="preserve"> Development of mark making continues </w:t>
            </w:r>
            <w:r w:rsidR="00680B52">
              <w:rPr>
                <w:rFonts w:cstheme="minorHAnsi"/>
              </w:rPr>
              <w:t xml:space="preserve">through painting, </w:t>
            </w:r>
            <w:r>
              <w:rPr>
                <w:rFonts w:cstheme="minorHAnsi"/>
              </w:rPr>
              <w:t>using chalk, shaving foam, hand printing and lots more. We continue to build on our understanding of stories, songs and rhyme</w:t>
            </w:r>
            <w:r w:rsidR="00680B52">
              <w:rPr>
                <w:rFonts w:cstheme="minorHAnsi"/>
              </w:rPr>
              <w:t>.</w:t>
            </w:r>
          </w:p>
        </w:tc>
        <w:tc>
          <w:tcPr>
            <w:tcW w:w="2995" w:type="dxa"/>
            <w:gridSpan w:val="2"/>
          </w:tcPr>
          <w:p w:rsidR="00DD03B3" w:rsidRDefault="00BF556B" w:rsidP="00BF556B">
            <w:pPr>
              <w:rPr>
                <w:rFonts w:cstheme="minorHAnsi"/>
              </w:rPr>
            </w:pPr>
            <w:r>
              <w:rPr>
                <w:rFonts w:cstheme="minorHAnsi"/>
              </w:rPr>
              <w:t xml:space="preserve">During the Summer term the letter shapes and corresponding sounds learnt previously from Letters and Sounds Phase 2 are consolidated and </w:t>
            </w:r>
            <w:r w:rsidR="005F5DC1">
              <w:rPr>
                <w:rFonts w:cstheme="minorHAnsi"/>
              </w:rPr>
              <w:t>added to. There is significant focus on blending and segmenting sounds in reading and making simple words.</w:t>
            </w:r>
          </w:p>
          <w:p w:rsidR="00680B52" w:rsidRPr="00DD03B3" w:rsidRDefault="005F5DC1" w:rsidP="005F5DC1">
            <w:pPr>
              <w:rPr>
                <w:rFonts w:cstheme="minorHAnsi"/>
              </w:rPr>
            </w:pPr>
            <w:r>
              <w:rPr>
                <w:rFonts w:cstheme="minorHAnsi"/>
              </w:rPr>
              <w:t>Mark making moves towards skills for writing, including developing pencil control and the formation of letter shapes. The natural world outdoors becomes the backdrop for story work. This is includes drama</w:t>
            </w:r>
            <w:r w:rsidR="00680B52">
              <w:rPr>
                <w:rFonts w:cstheme="minorHAnsi"/>
              </w:rPr>
              <w:t>, wildlife hunts, walks and much more.</w:t>
            </w:r>
          </w:p>
        </w:tc>
      </w:tr>
      <w:tr w:rsidR="00DD03B3" w:rsidRPr="00DD03B3" w:rsidTr="00DD03B3">
        <w:trPr>
          <w:trHeight w:val="630"/>
        </w:trPr>
        <w:tc>
          <w:tcPr>
            <w:tcW w:w="1696" w:type="dxa"/>
          </w:tcPr>
          <w:p w:rsidR="00DD03B3" w:rsidRPr="00E87EFE" w:rsidRDefault="00DD03B3" w:rsidP="00DD03B3">
            <w:pPr>
              <w:jc w:val="center"/>
              <w:rPr>
                <w:rFonts w:cstheme="minorHAnsi"/>
                <w:b/>
                <w:sz w:val="24"/>
              </w:rPr>
            </w:pPr>
            <w:r w:rsidRPr="00E87EFE">
              <w:rPr>
                <w:rFonts w:cstheme="minorHAnsi"/>
                <w:b/>
                <w:sz w:val="24"/>
              </w:rPr>
              <w:t>Mathematics</w:t>
            </w:r>
          </w:p>
          <w:p w:rsidR="00E87EFE" w:rsidRDefault="00E87EFE" w:rsidP="005F5DC1">
            <w:pPr>
              <w:jc w:val="center"/>
              <w:rPr>
                <w:rFonts w:cstheme="minorHAnsi"/>
                <w:color w:val="0070C0"/>
              </w:rPr>
            </w:pPr>
            <w:r w:rsidRPr="00E87EFE">
              <w:rPr>
                <w:b/>
                <w:noProof/>
                <w:sz w:val="24"/>
                <w:lang w:eastAsia="en-GB"/>
              </w:rPr>
              <w:drawing>
                <wp:inline distT="0" distB="0" distL="0" distR="0" wp14:anchorId="06CC1DE3" wp14:editId="6D65E402">
                  <wp:extent cx="810275" cy="677985"/>
                  <wp:effectExtent l="0" t="0" r="8890" b="8255"/>
                  <wp:docPr id="21" name="Picture 21" descr="Numicon (@Numicon)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micon (@Numicon) | Twitte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2539" cy="688247"/>
                          </a:xfrm>
                          <a:prstGeom prst="rect">
                            <a:avLst/>
                          </a:prstGeom>
                          <a:noFill/>
                          <a:ln>
                            <a:noFill/>
                          </a:ln>
                        </pic:spPr>
                      </pic:pic>
                    </a:graphicData>
                  </a:graphic>
                </wp:inline>
              </w:drawing>
            </w:r>
            <w:r w:rsidR="005F5DC1" w:rsidRPr="005F5DC1">
              <w:rPr>
                <w:rFonts w:cstheme="minorHAnsi"/>
                <w:color w:val="0070C0"/>
              </w:rPr>
              <w:t>Numicon</w:t>
            </w:r>
          </w:p>
          <w:p w:rsidR="005F5DC1" w:rsidRPr="005F5DC1" w:rsidRDefault="005F5DC1" w:rsidP="005F5DC1">
            <w:pPr>
              <w:jc w:val="center"/>
              <w:rPr>
                <w:rFonts w:cstheme="minorHAnsi"/>
                <w:b/>
                <w:sz w:val="24"/>
              </w:rPr>
            </w:pPr>
          </w:p>
          <w:p w:rsidR="006A4FA2" w:rsidRPr="00E87EFE" w:rsidRDefault="006A4FA2" w:rsidP="00DD03B3">
            <w:pPr>
              <w:jc w:val="center"/>
              <w:rPr>
                <w:rFonts w:cstheme="minorHAnsi"/>
                <w:b/>
                <w:sz w:val="24"/>
              </w:rPr>
            </w:pPr>
            <w:r w:rsidRPr="00E87EFE">
              <w:rPr>
                <w:b/>
                <w:noProof/>
                <w:sz w:val="24"/>
                <w:lang w:eastAsia="en-GB"/>
              </w:rPr>
              <w:drawing>
                <wp:inline distT="0" distB="0" distL="0" distR="0">
                  <wp:extent cx="733425" cy="733425"/>
                  <wp:effectExtent l="0" t="0" r="9525" b="9525"/>
                  <wp:docPr id="7" name="Picture 7" descr="Meet the Numberblocks!: Amazon.co.uk: Appstore for And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et the Numberblocks!: Amazon.co.uk: Appstore for Android"/>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tc>
        <w:tc>
          <w:tcPr>
            <w:tcW w:w="2995" w:type="dxa"/>
            <w:gridSpan w:val="2"/>
          </w:tcPr>
          <w:p w:rsidR="00DD03B3" w:rsidRPr="00DD03B3" w:rsidRDefault="005F5DC1" w:rsidP="009835E3">
            <w:pPr>
              <w:rPr>
                <w:rFonts w:cstheme="minorHAnsi"/>
              </w:rPr>
            </w:pPr>
            <w:r>
              <w:rPr>
                <w:rFonts w:cstheme="minorHAnsi"/>
              </w:rPr>
              <w:t xml:space="preserve">Concepts of early number and counting develop through practical, hands-on experience in the classroom, including games, play, </w:t>
            </w:r>
            <w:proofErr w:type="gramStart"/>
            <w:r>
              <w:rPr>
                <w:rFonts w:cstheme="minorHAnsi"/>
              </w:rPr>
              <w:t>building</w:t>
            </w:r>
            <w:proofErr w:type="gramEnd"/>
            <w:r>
              <w:rPr>
                <w:rFonts w:cstheme="minorHAnsi"/>
              </w:rPr>
              <w:t xml:space="preserve"> and snack time. </w:t>
            </w:r>
            <w:r w:rsidR="009835E3">
              <w:rPr>
                <w:rFonts w:cstheme="minorHAnsi"/>
              </w:rPr>
              <w:t xml:space="preserve">Pupils develop and rehearse counting skills and begin to appreciate </w:t>
            </w:r>
            <w:r>
              <w:rPr>
                <w:rFonts w:cstheme="minorHAnsi"/>
              </w:rPr>
              <w:t xml:space="preserve">that a number represents a specific </w:t>
            </w:r>
            <w:r w:rsidR="009835E3">
              <w:rPr>
                <w:rFonts w:cstheme="minorHAnsi"/>
              </w:rPr>
              <w:t xml:space="preserve">quantity, which is not dependent on the context. Identifying, recognising and writing numbers are all part of every day.  </w:t>
            </w:r>
          </w:p>
        </w:tc>
        <w:tc>
          <w:tcPr>
            <w:tcW w:w="2995" w:type="dxa"/>
            <w:gridSpan w:val="2"/>
          </w:tcPr>
          <w:p w:rsidR="00DD03B3" w:rsidRPr="00DD03B3" w:rsidRDefault="0085463E" w:rsidP="009835E3">
            <w:pPr>
              <w:rPr>
                <w:rFonts w:cstheme="minorHAnsi"/>
              </w:rPr>
            </w:pPr>
            <w:r>
              <w:rPr>
                <w:rFonts w:cstheme="minorHAnsi"/>
              </w:rPr>
              <w:t>Numicon</w:t>
            </w:r>
            <w:r w:rsidR="009835E3">
              <w:rPr>
                <w:rFonts w:cstheme="minorHAnsi"/>
              </w:rPr>
              <w:t xml:space="preserve">, a resource that provides a visual image of number, is integrated into teaching and learning, </w:t>
            </w:r>
            <w:r>
              <w:rPr>
                <w:rFonts w:cstheme="minorHAnsi"/>
              </w:rPr>
              <w:t>support</w:t>
            </w:r>
            <w:r w:rsidR="009835E3">
              <w:rPr>
                <w:rFonts w:cstheme="minorHAnsi"/>
              </w:rPr>
              <w:t>ing understanding of this abstract idea. Teaching also focuses on shape, space and measure. Topics may include using</w:t>
            </w:r>
            <w:r>
              <w:rPr>
                <w:rFonts w:cstheme="minorHAnsi"/>
              </w:rPr>
              <w:t xml:space="preserve"> prepositional language, size and </w:t>
            </w:r>
            <w:r w:rsidR="00CB2555">
              <w:rPr>
                <w:rFonts w:cstheme="minorHAnsi"/>
              </w:rPr>
              <w:t>capacity.</w:t>
            </w:r>
          </w:p>
        </w:tc>
        <w:tc>
          <w:tcPr>
            <w:tcW w:w="2995" w:type="dxa"/>
            <w:gridSpan w:val="2"/>
          </w:tcPr>
          <w:p w:rsidR="00DD03B3" w:rsidRPr="00DD03B3" w:rsidRDefault="009835E3" w:rsidP="00B20B59">
            <w:pPr>
              <w:rPr>
                <w:rFonts w:cstheme="minorHAnsi"/>
              </w:rPr>
            </w:pPr>
            <w:r>
              <w:rPr>
                <w:rFonts w:cstheme="minorHAnsi"/>
              </w:rPr>
              <w:t xml:space="preserve">Developing skills and knowledge of number and counting allow for problem solving, using physical resources such as Numicon and Compare Bears. </w:t>
            </w:r>
            <w:r w:rsidR="00B20B59">
              <w:rPr>
                <w:rFonts w:cstheme="minorHAnsi"/>
              </w:rPr>
              <w:t>Practical activities such as P.E., cooking and gardening provide opportunities for embedding pupils’ understanding of both number and shape, space and measure.</w:t>
            </w:r>
          </w:p>
        </w:tc>
      </w:tr>
      <w:tr w:rsidR="008746A7" w:rsidRPr="00DD03B3" w:rsidTr="001329C2">
        <w:trPr>
          <w:trHeight w:val="1506"/>
        </w:trPr>
        <w:tc>
          <w:tcPr>
            <w:tcW w:w="1696" w:type="dxa"/>
          </w:tcPr>
          <w:p w:rsidR="008746A7" w:rsidRPr="005300D8" w:rsidRDefault="008746A7" w:rsidP="00DD03B3">
            <w:pPr>
              <w:jc w:val="center"/>
              <w:rPr>
                <w:rFonts w:cstheme="minorHAnsi"/>
                <w:b/>
                <w:sz w:val="24"/>
              </w:rPr>
            </w:pPr>
            <w:r w:rsidRPr="005300D8">
              <w:rPr>
                <w:rFonts w:cstheme="minorHAnsi"/>
                <w:b/>
                <w:sz w:val="24"/>
              </w:rPr>
              <w:t>Personal, Social and Emotional Development</w:t>
            </w:r>
          </w:p>
          <w:p w:rsidR="008746A7" w:rsidRPr="005300D8" w:rsidRDefault="008746A7" w:rsidP="00DD03B3">
            <w:pPr>
              <w:jc w:val="center"/>
              <w:rPr>
                <w:rFonts w:cstheme="minorHAnsi"/>
                <w:b/>
                <w:sz w:val="24"/>
              </w:rPr>
            </w:pPr>
            <w:r w:rsidRPr="005300D8">
              <w:rPr>
                <w:rFonts w:cstheme="minorHAnsi"/>
                <w:b/>
                <w:noProof/>
                <w:sz w:val="24"/>
                <w:lang w:eastAsia="en-GB"/>
              </w:rPr>
              <w:drawing>
                <wp:inline distT="0" distB="0" distL="0" distR="0" wp14:anchorId="30AF4700" wp14:editId="4F43A284">
                  <wp:extent cx="542925" cy="606949"/>
                  <wp:effectExtent l="0" t="0" r="0" b="3175"/>
                  <wp:docPr id="11" name="Picture 11" descr="C:\Users\mreddick\AppData\Local\Microsoft\Windows\INetCache\Content.MSO\3CD9117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mreddick\AppData\Local\Microsoft\Windows\INetCache\Content.MSO\3CD9117B.tmp"/>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6481" cy="622103"/>
                          </a:xfrm>
                          <a:prstGeom prst="rect">
                            <a:avLst/>
                          </a:prstGeom>
                          <a:noFill/>
                          <a:ln>
                            <a:noFill/>
                          </a:ln>
                        </pic:spPr>
                      </pic:pic>
                    </a:graphicData>
                  </a:graphic>
                </wp:inline>
              </w:drawing>
            </w:r>
          </w:p>
        </w:tc>
        <w:tc>
          <w:tcPr>
            <w:tcW w:w="8985" w:type="dxa"/>
            <w:gridSpan w:val="6"/>
          </w:tcPr>
          <w:p w:rsidR="008746A7" w:rsidRPr="00DD03B3" w:rsidRDefault="00B20B59" w:rsidP="00B20B59">
            <w:pPr>
              <w:rPr>
                <w:rFonts w:cstheme="minorHAnsi"/>
              </w:rPr>
            </w:pPr>
            <w:r>
              <w:rPr>
                <w:rFonts w:cstheme="minorHAnsi"/>
              </w:rPr>
              <w:t>This subject is integral to everything that happens at school and is covered</w:t>
            </w:r>
            <w:r w:rsidR="008746A7">
              <w:rPr>
                <w:rFonts w:cstheme="minorHAnsi"/>
              </w:rPr>
              <w:t xml:space="preserve"> every day. </w:t>
            </w:r>
            <w:r>
              <w:rPr>
                <w:rFonts w:cstheme="minorHAnsi"/>
              </w:rPr>
              <w:t xml:space="preserve">Teaching and learning </w:t>
            </w:r>
            <w:r w:rsidR="0085463E">
              <w:rPr>
                <w:rFonts w:cstheme="minorHAnsi"/>
              </w:rPr>
              <w:t>is split into three sections</w:t>
            </w:r>
            <w:r>
              <w:rPr>
                <w:rFonts w:cstheme="minorHAnsi"/>
              </w:rPr>
              <w:t>; Making Relationships, Managing F</w:t>
            </w:r>
            <w:r w:rsidR="0085463E">
              <w:rPr>
                <w:rFonts w:cstheme="minorHAnsi"/>
              </w:rPr>
              <w:t>eeling</w:t>
            </w:r>
            <w:r>
              <w:rPr>
                <w:rFonts w:cstheme="minorHAnsi"/>
              </w:rPr>
              <w:t>s and B</w:t>
            </w:r>
            <w:r w:rsidR="0085463E">
              <w:rPr>
                <w:rFonts w:cstheme="minorHAnsi"/>
              </w:rPr>
              <w:t>ehav</w:t>
            </w:r>
            <w:r>
              <w:rPr>
                <w:rFonts w:cstheme="minorHAnsi"/>
              </w:rPr>
              <w:t>iour and Self-Confidence and A</w:t>
            </w:r>
            <w:r w:rsidR="0085463E">
              <w:rPr>
                <w:rFonts w:cstheme="minorHAnsi"/>
              </w:rPr>
              <w:t xml:space="preserve">wareness. </w:t>
            </w:r>
            <w:r>
              <w:rPr>
                <w:rFonts w:cstheme="minorHAnsi"/>
              </w:rPr>
              <w:t>Pupils</w:t>
            </w:r>
            <w:r w:rsidR="008746A7">
              <w:rPr>
                <w:rFonts w:cstheme="minorHAnsi"/>
              </w:rPr>
              <w:t xml:space="preserve"> learn how to share, how to be a good friend</w:t>
            </w:r>
            <w:r w:rsidR="0085463E">
              <w:rPr>
                <w:rFonts w:cstheme="minorHAnsi"/>
              </w:rPr>
              <w:t>, what our emotions are and how to manage these</w:t>
            </w:r>
            <w:r>
              <w:rPr>
                <w:rFonts w:cstheme="minorHAnsi"/>
              </w:rPr>
              <w:t>. They discover</w:t>
            </w:r>
            <w:r w:rsidR="008746A7">
              <w:rPr>
                <w:rFonts w:cstheme="minorHAnsi"/>
              </w:rPr>
              <w:t xml:space="preserve"> what makes us special as a person and that people can be differen</w:t>
            </w:r>
            <w:r>
              <w:rPr>
                <w:rFonts w:cstheme="minorHAnsi"/>
              </w:rPr>
              <w:t>t but have similarities. Within this curriculum area, essential life skills are developed as pupils</w:t>
            </w:r>
            <w:r w:rsidR="008746A7">
              <w:rPr>
                <w:rFonts w:cstheme="minorHAnsi"/>
              </w:rPr>
              <w:t xml:space="preserve"> learn about making relationships and how to play with other children.</w:t>
            </w:r>
          </w:p>
        </w:tc>
      </w:tr>
      <w:tr w:rsidR="00DD03B3" w:rsidRPr="00DD03B3" w:rsidTr="00DD03B3">
        <w:trPr>
          <w:trHeight w:val="1051"/>
        </w:trPr>
        <w:tc>
          <w:tcPr>
            <w:tcW w:w="1696" w:type="dxa"/>
          </w:tcPr>
          <w:p w:rsidR="00DD03B3" w:rsidRPr="005300D8" w:rsidRDefault="00DD03B3" w:rsidP="00DD03B3">
            <w:pPr>
              <w:jc w:val="center"/>
              <w:rPr>
                <w:rFonts w:cstheme="minorHAnsi"/>
                <w:b/>
                <w:sz w:val="24"/>
              </w:rPr>
            </w:pPr>
            <w:r w:rsidRPr="005300D8">
              <w:rPr>
                <w:rFonts w:cstheme="minorHAnsi"/>
                <w:b/>
                <w:sz w:val="24"/>
              </w:rPr>
              <w:t>Understanding the World</w:t>
            </w:r>
          </w:p>
          <w:p w:rsidR="00680B52" w:rsidRPr="005300D8" w:rsidRDefault="00680B52" w:rsidP="00DD03B3">
            <w:pPr>
              <w:jc w:val="center"/>
              <w:rPr>
                <w:rFonts w:cstheme="minorHAnsi"/>
                <w:b/>
                <w:sz w:val="24"/>
              </w:rPr>
            </w:pPr>
            <w:r w:rsidRPr="005300D8">
              <w:rPr>
                <w:b/>
                <w:noProof/>
                <w:sz w:val="24"/>
                <w:lang w:eastAsia="en-GB"/>
              </w:rPr>
              <w:drawing>
                <wp:inline distT="0" distB="0" distL="0" distR="0">
                  <wp:extent cx="949325" cy="723999"/>
                  <wp:effectExtent l="0" t="0" r="3175" b="0"/>
                  <wp:docPr id="15" name="Picture 15" descr="Lion Dance Performance Chinese New Year Traditional - Festivals Cartoon -  Free Transparent PNG Clipart Images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ion Dance Performance Chinese New Year Traditional - Festivals Cartoon -  Free Transparent PNG Clipart Images Download"/>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82344" cy="749180"/>
                          </a:xfrm>
                          <a:prstGeom prst="rect">
                            <a:avLst/>
                          </a:prstGeom>
                          <a:noFill/>
                          <a:ln>
                            <a:noFill/>
                          </a:ln>
                        </pic:spPr>
                      </pic:pic>
                    </a:graphicData>
                  </a:graphic>
                </wp:inline>
              </w:drawing>
            </w:r>
          </w:p>
        </w:tc>
        <w:tc>
          <w:tcPr>
            <w:tcW w:w="2995" w:type="dxa"/>
            <w:gridSpan w:val="2"/>
          </w:tcPr>
          <w:p w:rsidR="00DD03B3" w:rsidRPr="00DD03B3" w:rsidRDefault="00363EAD" w:rsidP="00363EAD">
            <w:pPr>
              <w:rPr>
                <w:rFonts w:cstheme="minorHAnsi"/>
              </w:rPr>
            </w:pPr>
            <w:r>
              <w:rPr>
                <w:rFonts w:cstheme="minorHAnsi"/>
              </w:rPr>
              <w:t>Teaching and Learning is split into three sections; Technology, The World and People and C</w:t>
            </w:r>
            <w:r w:rsidR="00DC23B9">
              <w:rPr>
                <w:rFonts w:cstheme="minorHAnsi"/>
              </w:rPr>
              <w:t xml:space="preserve">ommunities. </w:t>
            </w:r>
            <w:r>
              <w:rPr>
                <w:rFonts w:cstheme="minorHAnsi"/>
              </w:rPr>
              <w:t xml:space="preserve">Pupils learn </w:t>
            </w:r>
            <w:r w:rsidR="00563205">
              <w:rPr>
                <w:rFonts w:cstheme="minorHAnsi"/>
              </w:rPr>
              <w:t>about diffe</w:t>
            </w:r>
            <w:r>
              <w:rPr>
                <w:rFonts w:cstheme="minorHAnsi"/>
              </w:rPr>
              <w:t xml:space="preserve">rent types of families, promoting inclusion and </w:t>
            </w:r>
            <w:r w:rsidR="00563205">
              <w:rPr>
                <w:rFonts w:cstheme="minorHAnsi"/>
              </w:rPr>
              <w:t>celebrate each person’s difference</w:t>
            </w:r>
            <w:r>
              <w:rPr>
                <w:rFonts w:cstheme="minorHAnsi"/>
              </w:rPr>
              <w:t>s. Our moto for this term is, ‘W</w:t>
            </w:r>
            <w:r w:rsidR="00563205">
              <w:rPr>
                <w:rFonts w:cstheme="minorHAnsi"/>
              </w:rPr>
              <w:t>e are all different but we are all friends.’</w:t>
            </w:r>
          </w:p>
        </w:tc>
        <w:tc>
          <w:tcPr>
            <w:tcW w:w="2995" w:type="dxa"/>
            <w:gridSpan w:val="2"/>
          </w:tcPr>
          <w:p w:rsidR="00DD03B3" w:rsidRPr="00DD03B3" w:rsidRDefault="00363EAD" w:rsidP="00363EAD">
            <w:pPr>
              <w:rPr>
                <w:rFonts w:cstheme="minorHAnsi"/>
              </w:rPr>
            </w:pPr>
            <w:r>
              <w:rPr>
                <w:rFonts w:cstheme="minorHAnsi"/>
              </w:rPr>
              <w:t xml:space="preserve">During the Spring term the focus is on different celebrations. </w:t>
            </w:r>
            <w:r w:rsidR="00CA1493">
              <w:rPr>
                <w:rFonts w:cstheme="minorHAnsi"/>
              </w:rPr>
              <w:t>Some of these are the Chinese New Year and Christmas (the children have had first-hand experience of this, so a good time to learn more).</w:t>
            </w:r>
          </w:p>
        </w:tc>
        <w:tc>
          <w:tcPr>
            <w:tcW w:w="2995" w:type="dxa"/>
            <w:gridSpan w:val="2"/>
          </w:tcPr>
          <w:p w:rsidR="00DD03B3" w:rsidRPr="00DD03B3" w:rsidRDefault="00CA1493" w:rsidP="00CA1493">
            <w:pPr>
              <w:rPr>
                <w:rFonts w:cstheme="minorHAnsi"/>
              </w:rPr>
            </w:pPr>
            <w:r>
              <w:rPr>
                <w:rFonts w:cstheme="minorHAnsi"/>
              </w:rPr>
              <w:t xml:space="preserve">The focus for the Summer term moves to the world around us. The expansive school grounds allow for wide-ranging learning experiences including </w:t>
            </w:r>
            <w:r w:rsidR="00563205">
              <w:rPr>
                <w:rFonts w:cstheme="minorHAnsi"/>
              </w:rPr>
              <w:t>mini-beast hunts, wild</w:t>
            </w:r>
            <w:r>
              <w:rPr>
                <w:rFonts w:cstheme="minorHAnsi"/>
              </w:rPr>
              <w:t xml:space="preserve"> life walks and exploration of our environment. Learners have the opportunity to grow, observe and care for their own plants. </w:t>
            </w:r>
          </w:p>
        </w:tc>
      </w:tr>
      <w:tr w:rsidR="007A0312" w:rsidRPr="00DD03B3" w:rsidTr="00114122">
        <w:trPr>
          <w:trHeight w:val="1015"/>
        </w:trPr>
        <w:tc>
          <w:tcPr>
            <w:tcW w:w="1696" w:type="dxa"/>
          </w:tcPr>
          <w:p w:rsidR="007A0312" w:rsidRPr="00E87EFE" w:rsidRDefault="007A0312" w:rsidP="00DD03B3">
            <w:pPr>
              <w:jc w:val="center"/>
              <w:rPr>
                <w:rFonts w:cstheme="minorHAnsi"/>
                <w:b/>
                <w:sz w:val="24"/>
              </w:rPr>
            </w:pPr>
            <w:r w:rsidRPr="00E87EFE">
              <w:rPr>
                <w:rFonts w:cstheme="minorHAnsi"/>
                <w:b/>
                <w:sz w:val="24"/>
              </w:rPr>
              <w:t>Expressive Arts and Design</w:t>
            </w:r>
          </w:p>
          <w:p w:rsidR="007A0312" w:rsidRPr="00E87EFE" w:rsidRDefault="007A0312" w:rsidP="00DD03B3">
            <w:pPr>
              <w:jc w:val="center"/>
              <w:rPr>
                <w:rFonts w:cstheme="minorHAnsi"/>
                <w:b/>
                <w:sz w:val="24"/>
              </w:rPr>
            </w:pPr>
            <w:r w:rsidRPr="00E87EFE">
              <w:rPr>
                <w:b/>
                <w:noProof/>
                <w:sz w:val="24"/>
                <w:lang w:eastAsia="en-GB"/>
              </w:rPr>
              <w:drawing>
                <wp:inline distT="0" distB="0" distL="0" distR="0" wp14:anchorId="783DF0DF" wp14:editId="7B4E9FA2">
                  <wp:extent cx="1016000" cy="1028700"/>
                  <wp:effectExtent l="0" t="0" r="0" b="0"/>
                  <wp:docPr id="12" name="Picture 12" descr="Toddler Messy Play Stock Illustrations, Images &amp; Vectors | 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Toddler Messy Play Stock Illustrations, Images &amp; Vectors | Shutterstock"/>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b="9236"/>
                          <a:stretch/>
                        </pic:blipFill>
                        <pic:spPr bwMode="auto">
                          <a:xfrm>
                            <a:off x="0" y="0"/>
                            <a:ext cx="1025518" cy="103833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985" w:type="dxa"/>
            <w:gridSpan w:val="6"/>
          </w:tcPr>
          <w:p w:rsidR="007A0312" w:rsidRPr="00DD03B3" w:rsidRDefault="007A0312" w:rsidP="007A0312">
            <w:pPr>
              <w:rPr>
                <w:rFonts w:cstheme="minorHAnsi"/>
              </w:rPr>
            </w:pPr>
            <w:r>
              <w:rPr>
                <w:rFonts w:cstheme="minorHAnsi"/>
              </w:rPr>
              <w:t xml:space="preserve">This is lots of fun! Free-flow activity provides an excellent opportunity to focus on creativity, together with cross-curricular planning. This area of teaching and learning is in two sections; Media and Materials and Being Imaginative. Pupils are initially encouraged to explore and discover. Whilst Being Imaginative, pupils are supported to engage in lots of role play. The themed classroom role play area is changed routinely and based on children’s interests and needs. This is an environment rich in language and pupil speech. Small world play is a constant provision with settings changing regularly, including farm, jungle and dolls house. </w:t>
            </w:r>
          </w:p>
          <w:p w:rsidR="007A0312" w:rsidRPr="00DD03B3" w:rsidRDefault="007A0312" w:rsidP="007A0312">
            <w:pPr>
              <w:rPr>
                <w:rFonts w:cstheme="minorHAnsi"/>
              </w:rPr>
            </w:pPr>
            <w:r>
              <w:rPr>
                <w:rFonts w:cstheme="minorHAnsi"/>
              </w:rPr>
              <w:t xml:space="preserve">In exploring Media and Materials, learners work </w:t>
            </w:r>
            <w:r w:rsidR="00A45DF1">
              <w:rPr>
                <w:rFonts w:cstheme="minorHAnsi"/>
              </w:rPr>
              <w:t xml:space="preserve">with a wide range of materials including </w:t>
            </w:r>
            <w:r>
              <w:rPr>
                <w:rFonts w:cstheme="minorHAnsi"/>
              </w:rPr>
              <w:t>paint, playdou</w:t>
            </w:r>
            <w:r w:rsidR="00A45DF1">
              <w:rPr>
                <w:rFonts w:cstheme="minorHAnsi"/>
              </w:rPr>
              <w:t>gh and junk modelling. Ma</w:t>
            </w:r>
            <w:r>
              <w:rPr>
                <w:rFonts w:cstheme="minorHAnsi"/>
              </w:rPr>
              <w:t xml:space="preserve">rk making </w:t>
            </w:r>
            <w:r w:rsidR="00A45DF1">
              <w:rPr>
                <w:rFonts w:cstheme="minorHAnsi"/>
              </w:rPr>
              <w:t xml:space="preserve">is always provided for within a targeted area with imaginative resource for learners to work with. Building </w:t>
            </w:r>
            <w:r>
              <w:rPr>
                <w:rFonts w:cstheme="minorHAnsi"/>
              </w:rPr>
              <w:t>models using all sorts of cons</w:t>
            </w:r>
            <w:r w:rsidR="00A45DF1">
              <w:rPr>
                <w:rFonts w:cstheme="minorHAnsi"/>
              </w:rPr>
              <w:t xml:space="preserve">truction materials like Lego, Big Blocks, </w:t>
            </w:r>
            <w:proofErr w:type="spellStart"/>
            <w:r w:rsidR="00A45DF1">
              <w:rPr>
                <w:rFonts w:cstheme="minorHAnsi"/>
              </w:rPr>
              <w:t>P</w:t>
            </w:r>
            <w:r>
              <w:rPr>
                <w:rFonts w:cstheme="minorHAnsi"/>
              </w:rPr>
              <w:t>opo</w:t>
            </w:r>
            <w:r w:rsidR="00A45DF1">
              <w:rPr>
                <w:rFonts w:cstheme="minorHAnsi"/>
              </w:rPr>
              <w:t>ids</w:t>
            </w:r>
            <w:proofErr w:type="spellEnd"/>
            <w:r w:rsidR="00A45DF1">
              <w:rPr>
                <w:rFonts w:cstheme="minorHAnsi"/>
              </w:rPr>
              <w:t xml:space="preserve"> and Interstellar provide opportunities for innovation and expression. </w:t>
            </w:r>
          </w:p>
        </w:tc>
      </w:tr>
      <w:tr w:rsidR="008D2871" w:rsidRPr="00DD03B3" w:rsidTr="00FA59F9">
        <w:trPr>
          <w:trHeight w:val="1647"/>
        </w:trPr>
        <w:tc>
          <w:tcPr>
            <w:tcW w:w="1696" w:type="dxa"/>
          </w:tcPr>
          <w:p w:rsidR="008D2871" w:rsidRPr="008D2871" w:rsidRDefault="008D2871" w:rsidP="00DD03B3">
            <w:pPr>
              <w:jc w:val="center"/>
              <w:rPr>
                <w:rFonts w:cstheme="minorHAnsi"/>
                <w:b/>
                <w:szCs w:val="23"/>
              </w:rPr>
            </w:pPr>
            <w:r w:rsidRPr="008D2871">
              <w:rPr>
                <w:rFonts w:cstheme="minorHAnsi"/>
                <w:b/>
                <w:szCs w:val="23"/>
              </w:rPr>
              <w:t>Communication and Language</w:t>
            </w:r>
          </w:p>
          <w:p w:rsidR="008D2871" w:rsidRPr="00E87EFE" w:rsidRDefault="008D2871" w:rsidP="00DD03B3">
            <w:pPr>
              <w:jc w:val="center"/>
              <w:rPr>
                <w:rFonts w:cstheme="minorHAnsi"/>
                <w:b/>
                <w:sz w:val="24"/>
              </w:rPr>
            </w:pPr>
            <w:r w:rsidRPr="00E87EFE">
              <w:rPr>
                <w:b/>
                <w:noProof/>
                <w:sz w:val="24"/>
                <w:lang w:eastAsia="en-GB"/>
              </w:rPr>
              <w:drawing>
                <wp:inline distT="0" distB="0" distL="0" distR="0" wp14:anchorId="34D3A4FA" wp14:editId="366CCBA2">
                  <wp:extent cx="954368" cy="695325"/>
                  <wp:effectExtent l="0" t="0" r="0" b="0"/>
                  <wp:docPr id="13" name="Picture 13" descr="speech and language - Clip 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speech and language - Clip Art Library"/>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76054" cy="711124"/>
                          </a:xfrm>
                          <a:prstGeom prst="rect">
                            <a:avLst/>
                          </a:prstGeom>
                          <a:noFill/>
                          <a:ln>
                            <a:noFill/>
                          </a:ln>
                        </pic:spPr>
                      </pic:pic>
                    </a:graphicData>
                  </a:graphic>
                </wp:inline>
              </w:drawing>
            </w:r>
          </w:p>
        </w:tc>
        <w:tc>
          <w:tcPr>
            <w:tcW w:w="8985" w:type="dxa"/>
            <w:gridSpan w:val="6"/>
          </w:tcPr>
          <w:p w:rsidR="008D2871" w:rsidRPr="00DD03B3" w:rsidRDefault="008D2871" w:rsidP="00A45DF1">
            <w:pPr>
              <w:rPr>
                <w:rFonts w:cstheme="minorHAnsi"/>
              </w:rPr>
            </w:pPr>
            <w:r>
              <w:rPr>
                <w:rFonts w:cstheme="minorHAnsi"/>
              </w:rPr>
              <w:t xml:space="preserve">At </w:t>
            </w:r>
            <w:proofErr w:type="spellStart"/>
            <w:r>
              <w:rPr>
                <w:rFonts w:cstheme="minorHAnsi"/>
              </w:rPr>
              <w:t>Gosden</w:t>
            </w:r>
            <w:proofErr w:type="spellEnd"/>
            <w:r>
              <w:rPr>
                <w:rFonts w:cstheme="minorHAnsi"/>
              </w:rPr>
              <w:t xml:space="preserve"> House there are Speech and Language Therapists on site. They work collaboratively with teaching staff to tailor the communication and language offer to each individual child.</w:t>
            </w:r>
          </w:p>
          <w:p w:rsidR="008D2871" w:rsidRPr="00DD03B3" w:rsidRDefault="008D2871" w:rsidP="008D2871">
            <w:pPr>
              <w:rPr>
                <w:rFonts w:cstheme="minorHAnsi"/>
              </w:rPr>
            </w:pPr>
            <w:r>
              <w:rPr>
                <w:rFonts w:cstheme="minorHAnsi"/>
              </w:rPr>
              <w:t xml:space="preserve">The development of speech and language skills are an intrinsic part of learning in Robins.  Supporting children’s questioning skills, vocabulary range, sentence building skills and communicative intent is embedded in all teaching and learning across the curriculum. </w:t>
            </w:r>
          </w:p>
          <w:p w:rsidR="008D2871" w:rsidRPr="00DD03B3" w:rsidRDefault="008D2871" w:rsidP="008D2871">
            <w:pPr>
              <w:rPr>
                <w:rFonts w:cstheme="minorHAnsi"/>
              </w:rPr>
            </w:pPr>
          </w:p>
        </w:tc>
      </w:tr>
      <w:tr w:rsidR="008D2871" w:rsidRPr="00DD03B3" w:rsidTr="00191FD0">
        <w:trPr>
          <w:trHeight w:val="595"/>
        </w:trPr>
        <w:tc>
          <w:tcPr>
            <w:tcW w:w="1696" w:type="dxa"/>
          </w:tcPr>
          <w:p w:rsidR="008D2871" w:rsidRPr="00E87EFE" w:rsidRDefault="008D2871" w:rsidP="00DD03B3">
            <w:pPr>
              <w:jc w:val="center"/>
              <w:rPr>
                <w:rFonts w:cstheme="minorHAnsi"/>
                <w:b/>
                <w:sz w:val="24"/>
              </w:rPr>
            </w:pPr>
            <w:r w:rsidRPr="00E87EFE">
              <w:rPr>
                <w:rFonts w:cstheme="minorHAnsi"/>
                <w:b/>
                <w:sz w:val="24"/>
              </w:rPr>
              <w:t>Physical Development</w:t>
            </w:r>
          </w:p>
          <w:p w:rsidR="008D2871" w:rsidRDefault="008D2871" w:rsidP="00DD03B3">
            <w:pPr>
              <w:jc w:val="center"/>
              <w:rPr>
                <w:rFonts w:cstheme="minorHAnsi"/>
                <w:b/>
                <w:sz w:val="24"/>
              </w:rPr>
            </w:pPr>
            <w:r w:rsidRPr="00E87EFE">
              <w:rPr>
                <w:rFonts w:cstheme="minorHAnsi"/>
                <w:b/>
                <w:noProof/>
                <w:sz w:val="24"/>
                <w:lang w:eastAsia="en-GB"/>
              </w:rPr>
              <w:drawing>
                <wp:inline distT="0" distB="0" distL="0" distR="0" wp14:anchorId="728925AB" wp14:editId="1277003E">
                  <wp:extent cx="662140" cy="826851"/>
                  <wp:effectExtent l="0" t="0" r="5080" b="0"/>
                  <wp:docPr id="14" name="Picture 14" descr="C:\Users\mreddick\AppData\Local\Microsoft\Windows\INetCache\Content.MSO\B276B0F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mreddick\AppData\Local\Microsoft\Windows\INetCache\Content.MSO\B276B0F7.t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flipH="1">
                            <a:off x="0" y="0"/>
                            <a:ext cx="706161" cy="881823"/>
                          </a:xfrm>
                          <a:prstGeom prst="rect">
                            <a:avLst/>
                          </a:prstGeom>
                          <a:noFill/>
                          <a:ln>
                            <a:noFill/>
                          </a:ln>
                        </pic:spPr>
                      </pic:pic>
                    </a:graphicData>
                  </a:graphic>
                </wp:inline>
              </w:drawing>
            </w:r>
          </w:p>
          <w:p w:rsidR="00293EED" w:rsidRPr="00E87EFE" w:rsidRDefault="00293EED" w:rsidP="00DD03B3">
            <w:pPr>
              <w:jc w:val="center"/>
              <w:rPr>
                <w:rFonts w:cstheme="minorHAnsi"/>
                <w:b/>
                <w:sz w:val="24"/>
              </w:rPr>
            </w:pPr>
          </w:p>
        </w:tc>
        <w:tc>
          <w:tcPr>
            <w:tcW w:w="8985" w:type="dxa"/>
            <w:gridSpan w:val="6"/>
          </w:tcPr>
          <w:p w:rsidR="008D2871" w:rsidRPr="00DD03B3" w:rsidRDefault="008D2871" w:rsidP="00293EED">
            <w:pPr>
              <w:rPr>
                <w:rFonts w:cstheme="minorHAnsi"/>
              </w:rPr>
            </w:pPr>
            <w:r>
              <w:rPr>
                <w:rFonts w:cstheme="minorHAnsi"/>
              </w:rPr>
              <w:t xml:space="preserve">Within Physical Development, skills in jumping, running and navigating spaces are a focus for teaching and learning alongside other important areas of independent health care skills including toileting, dressing and eating healthily. Robins are fortunate to have a P.E. coach to support the development of P.E. skills through fun games and activity. Changing clothes is an important part of our children’s early learning </w:t>
            </w:r>
            <w:r w:rsidR="00293EED">
              <w:rPr>
                <w:rFonts w:cstheme="minorHAnsi"/>
              </w:rPr>
              <w:t>and this move towards independence is supported. Across the curriculum pupils</w:t>
            </w:r>
            <w:r>
              <w:rPr>
                <w:rFonts w:cstheme="minorHAnsi"/>
              </w:rPr>
              <w:t xml:space="preserve"> </w:t>
            </w:r>
            <w:r w:rsidR="00293EED">
              <w:rPr>
                <w:rFonts w:cstheme="minorHAnsi"/>
              </w:rPr>
              <w:t>learn how to hold tools such as</w:t>
            </w:r>
            <w:r>
              <w:rPr>
                <w:rFonts w:cstheme="minorHAnsi"/>
              </w:rPr>
              <w:t xml:space="preserve"> pe</w:t>
            </w:r>
            <w:r w:rsidR="00293EED">
              <w:rPr>
                <w:rFonts w:cstheme="minorHAnsi"/>
              </w:rPr>
              <w:t>ncils and scissors correctly and</w:t>
            </w:r>
            <w:r>
              <w:rPr>
                <w:rFonts w:cstheme="minorHAnsi"/>
              </w:rPr>
              <w:t xml:space="preserve"> have lots of </w:t>
            </w:r>
            <w:r w:rsidR="00293EED">
              <w:rPr>
                <w:rFonts w:cstheme="minorHAnsi"/>
              </w:rPr>
              <w:t xml:space="preserve">practice with these across </w:t>
            </w:r>
            <w:r>
              <w:rPr>
                <w:rFonts w:cstheme="minorHAnsi"/>
              </w:rPr>
              <w:t>the year.</w:t>
            </w:r>
          </w:p>
        </w:tc>
      </w:tr>
    </w:tbl>
    <w:p w:rsidR="000F1747" w:rsidRPr="00DD03B3" w:rsidRDefault="000F1747" w:rsidP="00DD03B3">
      <w:pPr>
        <w:jc w:val="center"/>
        <w:rPr>
          <w:rFonts w:cstheme="minorHAnsi"/>
        </w:rPr>
      </w:pPr>
    </w:p>
    <w:sectPr w:rsidR="000F1747" w:rsidRPr="00DD03B3" w:rsidSect="00DD03B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3B3"/>
    <w:rsid w:val="000F1747"/>
    <w:rsid w:val="00257BA0"/>
    <w:rsid w:val="00293EED"/>
    <w:rsid w:val="00363EAD"/>
    <w:rsid w:val="005300D8"/>
    <w:rsid w:val="00563205"/>
    <w:rsid w:val="005D5FA1"/>
    <w:rsid w:val="005F5DC1"/>
    <w:rsid w:val="00614457"/>
    <w:rsid w:val="00680B52"/>
    <w:rsid w:val="006A4FA2"/>
    <w:rsid w:val="007A0312"/>
    <w:rsid w:val="00817CDA"/>
    <w:rsid w:val="00851D82"/>
    <w:rsid w:val="0085463E"/>
    <w:rsid w:val="008746A7"/>
    <w:rsid w:val="008A4344"/>
    <w:rsid w:val="008D2871"/>
    <w:rsid w:val="009835E3"/>
    <w:rsid w:val="00A45DF1"/>
    <w:rsid w:val="00AB7032"/>
    <w:rsid w:val="00B20B59"/>
    <w:rsid w:val="00B25AC2"/>
    <w:rsid w:val="00B51D9B"/>
    <w:rsid w:val="00BF556B"/>
    <w:rsid w:val="00CA1493"/>
    <w:rsid w:val="00CB2555"/>
    <w:rsid w:val="00DC23B9"/>
    <w:rsid w:val="00DD03B3"/>
    <w:rsid w:val="00E87EFE"/>
    <w:rsid w:val="00F50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6E7B0"/>
  <w15:chartTrackingRefBased/>
  <w15:docId w15:val="{C30FB0B8-CA9B-432F-99C6-9C086D214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0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image" Target="media/image18.jpeg"/><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jpe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fontTable" Target="fontTable.xml"/><Relationship Id="rId5" Type="http://schemas.openxmlformats.org/officeDocument/2006/relationships/image" Target="media/image2.jpeg"/><Relationship Id="rId15" Type="http://schemas.openxmlformats.org/officeDocument/2006/relationships/image" Target="media/image12.jpeg"/><Relationship Id="rId23" Type="http://schemas.openxmlformats.org/officeDocument/2006/relationships/image" Target="media/image20.jpeg"/><Relationship Id="rId10" Type="http://schemas.openxmlformats.org/officeDocument/2006/relationships/image" Target="media/image7.png"/><Relationship Id="rId19" Type="http://schemas.openxmlformats.org/officeDocument/2006/relationships/image" Target="media/image16.jpeg"/><Relationship Id="rId4" Type="http://schemas.openxmlformats.org/officeDocument/2006/relationships/image" Target="media/image1.gif"/><Relationship Id="rId9" Type="http://schemas.openxmlformats.org/officeDocument/2006/relationships/image" Target="media/image6.jpeg"/><Relationship Id="rId14" Type="http://schemas.openxmlformats.org/officeDocument/2006/relationships/image" Target="media/image11.jpeg"/><Relationship Id="rId22" Type="http://schemas.openxmlformats.org/officeDocument/2006/relationships/image" Target="media/image1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Gosden House School</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Reddick</dc:creator>
  <cp:keywords/>
  <dc:description/>
  <cp:lastModifiedBy>julie clark</cp:lastModifiedBy>
  <cp:revision>4</cp:revision>
  <dcterms:created xsi:type="dcterms:W3CDTF">2020-11-19T12:45:00Z</dcterms:created>
  <dcterms:modified xsi:type="dcterms:W3CDTF">2020-11-19T14:39:00Z</dcterms:modified>
</cp:coreProperties>
</file>