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77777777" w:rsidR="003714EB" w:rsidRDefault="3F25ED0B" w:rsidP="3F25ED0B">
      <w:pPr>
        <w:jc w:val="center"/>
        <w:rPr>
          <w:rFonts w:ascii="Arial" w:hAnsi="Arial" w:cs="Arial"/>
          <w:b/>
          <w:bCs/>
          <w:color w:val="365F91" w:themeColor="accent1" w:themeShade="BF"/>
          <w:sz w:val="36"/>
          <w:szCs w:val="36"/>
        </w:rPr>
      </w:pPr>
      <w:bookmarkStart w:id="0" w:name="_GoBack"/>
      <w:bookmarkEnd w:id="0"/>
      <w:r w:rsidRPr="3F25ED0B">
        <w:rPr>
          <w:rFonts w:ascii="Arial" w:hAnsi="Arial" w:cs="Arial"/>
          <w:b/>
          <w:bCs/>
          <w:color w:val="365F91" w:themeColor="accent1" w:themeShade="BF"/>
          <w:sz w:val="36"/>
          <w:szCs w:val="36"/>
        </w:rPr>
        <w:t xml:space="preserve">SECONDARY CURRICULUM </w:t>
      </w:r>
    </w:p>
    <w:p w14:paraId="0F19C59E" w14:textId="77777777" w:rsidR="003714EB" w:rsidRDefault="3F25ED0B" w:rsidP="3F25ED0B">
      <w:pPr>
        <w:jc w:val="center"/>
        <w:rPr>
          <w:rFonts w:ascii="Arial" w:hAnsi="Arial" w:cs="Arial"/>
          <w:b/>
          <w:bCs/>
          <w:color w:val="365F91" w:themeColor="accent1" w:themeShade="BF"/>
          <w:sz w:val="24"/>
          <w:szCs w:val="24"/>
        </w:rPr>
      </w:pPr>
      <w:r w:rsidRPr="3F25ED0B">
        <w:rPr>
          <w:rFonts w:ascii="Arial" w:hAnsi="Arial" w:cs="Arial"/>
          <w:b/>
          <w:bCs/>
          <w:i/>
          <w:iCs/>
          <w:color w:val="365F91" w:themeColor="accent1" w:themeShade="BF"/>
          <w:sz w:val="24"/>
          <w:szCs w:val="24"/>
        </w:rPr>
        <w:t>‘A nurturing and responsive curriculum which serves our students.’</w:t>
      </w:r>
      <w:r w:rsidRPr="3F25ED0B">
        <w:rPr>
          <w:rFonts w:ascii="Arial" w:hAnsi="Arial" w:cs="Arial"/>
          <w:b/>
          <w:bCs/>
          <w:color w:val="365F91" w:themeColor="accent1" w:themeShade="BF"/>
          <w:sz w:val="24"/>
          <w:szCs w:val="24"/>
        </w:rPr>
        <w:t xml:space="preserve">  Richard Baird OBE, Rochford Review</w:t>
      </w:r>
    </w:p>
    <w:p w14:paraId="672A6659" w14:textId="77777777" w:rsidR="003714EB" w:rsidRDefault="003714EB" w:rsidP="003714EB">
      <w:pPr>
        <w:jc w:val="center"/>
        <w:rPr>
          <w:rFonts w:ascii="Arial" w:hAnsi="Arial" w:cs="Arial"/>
          <w:b/>
          <w:color w:val="365F91"/>
          <w:sz w:val="24"/>
          <w:szCs w:val="24"/>
        </w:rPr>
      </w:pPr>
    </w:p>
    <w:p w14:paraId="46C2AC36" w14:textId="77777777" w:rsidR="003714EB" w:rsidRDefault="3F25ED0B" w:rsidP="3F25ED0B">
      <w:pPr>
        <w:jc w:val="center"/>
        <w:rPr>
          <w:rFonts w:ascii="Arial" w:hAnsi="Arial" w:cs="Arial"/>
          <w:b/>
          <w:bCs/>
          <w:color w:val="365F91" w:themeColor="accent1" w:themeShade="BF"/>
          <w:sz w:val="24"/>
          <w:szCs w:val="24"/>
        </w:rPr>
      </w:pPr>
      <w:r w:rsidRPr="3F25ED0B">
        <w:rPr>
          <w:rFonts w:ascii="Arial" w:hAnsi="Arial" w:cs="Arial"/>
          <w:b/>
          <w:bCs/>
          <w:color w:val="365F91" w:themeColor="accent1" w:themeShade="BF"/>
          <w:sz w:val="24"/>
          <w:szCs w:val="24"/>
        </w:rPr>
        <w:t xml:space="preserve">Our Secondary Curriculum is driven by and designed with the aim to nurture and develop our 10 essential ‘Key Tools’ (refer to </w:t>
      </w:r>
      <w:proofErr w:type="spellStart"/>
      <w:r w:rsidRPr="3F25ED0B">
        <w:rPr>
          <w:rFonts w:ascii="Arial" w:hAnsi="Arial" w:cs="Arial"/>
          <w:b/>
          <w:bCs/>
          <w:color w:val="365F91" w:themeColor="accent1" w:themeShade="BF"/>
          <w:sz w:val="24"/>
          <w:szCs w:val="24"/>
        </w:rPr>
        <w:t>Gosden</w:t>
      </w:r>
      <w:proofErr w:type="spellEnd"/>
      <w:r w:rsidRPr="3F25ED0B">
        <w:rPr>
          <w:rFonts w:ascii="Arial" w:hAnsi="Arial" w:cs="Arial"/>
          <w:b/>
          <w:bCs/>
          <w:color w:val="365F91" w:themeColor="accent1" w:themeShade="BF"/>
          <w:sz w:val="24"/>
          <w:szCs w:val="24"/>
        </w:rPr>
        <w:t xml:space="preserve"> Graduate Toolbox Doc.</w:t>
      </w:r>
      <w:proofErr w:type="gramStart"/>
      <w:r w:rsidRPr="3F25ED0B">
        <w:rPr>
          <w:rFonts w:ascii="Arial" w:hAnsi="Arial" w:cs="Arial"/>
          <w:b/>
          <w:bCs/>
          <w:color w:val="365F91" w:themeColor="accent1" w:themeShade="BF"/>
          <w:sz w:val="24"/>
          <w:szCs w:val="24"/>
        </w:rPr>
        <w:t>) .</w:t>
      </w:r>
      <w:proofErr w:type="gramEnd"/>
      <w:r w:rsidRPr="3F25ED0B">
        <w:rPr>
          <w:rFonts w:ascii="Arial" w:hAnsi="Arial" w:cs="Arial"/>
          <w:b/>
          <w:bCs/>
          <w:color w:val="365F91" w:themeColor="accent1" w:themeShade="BF"/>
          <w:sz w:val="24"/>
          <w:szCs w:val="24"/>
        </w:rPr>
        <w:t xml:space="preserve"> These outcomes form our ‘</w:t>
      </w:r>
      <w:proofErr w:type="spellStart"/>
      <w:r w:rsidRPr="3F25ED0B">
        <w:rPr>
          <w:rFonts w:ascii="Arial" w:hAnsi="Arial" w:cs="Arial"/>
          <w:b/>
          <w:bCs/>
          <w:color w:val="365F91" w:themeColor="accent1" w:themeShade="BF"/>
          <w:sz w:val="24"/>
          <w:szCs w:val="24"/>
        </w:rPr>
        <w:t>Gosden</w:t>
      </w:r>
      <w:proofErr w:type="spellEnd"/>
      <w:r w:rsidRPr="3F25ED0B">
        <w:rPr>
          <w:rFonts w:ascii="Arial" w:hAnsi="Arial" w:cs="Arial"/>
          <w:b/>
          <w:bCs/>
          <w:color w:val="365F91" w:themeColor="accent1" w:themeShade="BF"/>
          <w:sz w:val="24"/>
          <w:szCs w:val="24"/>
        </w:rPr>
        <w:t xml:space="preserve"> Graduate Toolbox’ and as a Department we believe they are essential in preparing our </w:t>
      </w:r>
      <w:proofErr w:type="spellStart"/>
      <w:r w:rsidRPr="3F25ED0B">
        <w:rPr>
          <w:rFonts w:ascii="Arial" w:hAnsi="Arial" w:cs="Arial"/>
          <w:b/>
          <w:bCs/>
          <w:color w:val="365F91" w:themeColor="accent1" w:themeShade="BF"/>
          <w:sz w:val="24"/>
          <w:szCs w:val="24"/>
        </w:rPr>
        <w:t>Gosden</w:t>
      </w:r>
      <w:proofErr w:type="spellEnd"/>
      <w:r w:rsidRPr="3F25ED0B">
        <w:rPr>
          <w:rFonts w:ascii="Arial" w:hAnsi="Arial" w:cs="Arial"/>
          <w:b/>
          <w:bCs/>
          <w:color w:val="365F91" w:themeColor="accent1" w:themeShade="BF"/>
          <w:sz w:val="24"/>
          <w:szCs w:val="24"/>
        </w:rPr>
        <w:t xml:space="preserve"> Learners for their individual pathways post 16. </w:t>
      </w: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0" w:type="dxa"/>
        <w:tblLook w:val="04A0" w:firstRow="1" w:lastRow="0" w:firstColumn="1" w:lastColumn="0" w:noHBand="0" w:noVBand="1"/>
      </w:tblPr>
      <w:tblGrid>
        <w:gridCol w:w="1484"/>
        <w:gridCol w:w="1483"/>
        <w:gridCol w:w="1483"/>
        <w:gridCol w:w="1482"/>
        <w:gridCol w:w="1478"/>
        <w:gridCol w:w="1528"/>
        <w:gridCol w:w="1470"/>
        <w:gridCol w:w="1488"/>
        <w:gridCol w:w="1478"/>
        <w:gridCol w:w="1573"/>
      </w:tblGrid>
      <w:tr w:rsidR="003714EB" w14:paraId="26F2AF7D" w14:textId="77777777" w:rsidTr="3F25ED0B">
        <w:trPr>
          <w:trHeight w:val="1447"/>
        </w:trPr>
        <w:tc>
          <w:tcPr>
            <w:tcW w:w="1490" w:type="dxa"/>
          </w:tcPr>
          <w:p w14:paraId="55979923"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3120" behindDoc="0" locked="0" layoutInCell="1" allowOverlap="1" wp14:anchorId="543F866B" wp14:editId="07777777">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3714EB" w:rsidRDefault="003714EB">
            <w:pPr>
              <w:jc w:val="center"/>
              <w:rPr>
                <w:rFonts w:ascii="Arial" w:hAnsi="Arial" w:cs="Arial"/>
                <w:b/>
                <w:color w:val="365F91"/>
                <w:sz w:val="24"/>
                <w:szCs w:val="24"/>
              </w:rPr>
            </w:pPr>
          </w:p>
          <w:p w14:paraId="02EB378F" w14:textId="77777777" w:rsidR="003714EB" w:rsidRDefault="003714EB">
            <w:pPr>
              <w:jc w:val="center"/>
              <w:rPr>
                <w:rFonts w:ascii="Arial" w:hAnsi="Arial" w:cs="Arial"/>
                <w:b/>
                <w:color w:val="365F91"/>
                <w:sz w:val="24"/>
                <w:szCs w:val="24"/>
              </w:rPr>
            </w:pPr>
          </w:p>
          <w:p w14:paraId="6A05A809" w14:textId="77777777" w:rsidR="003714EB" w:rsidRDefault="003714EB">
            <w:pPr>
              <w:jc w:val="center"/>
              <w:rPr>
                <w:rFonts w:ascii="Arial" w:hAnsi="Arial" w:cs="Arial"/>
                <w:b/>
                <w:color w:val="365F91"/>
                <w:sz w:val="24"/>
                <w:szCs w:val="24"/>
              </w:rPr>
            </w:pPr>
          </w:p>
        </w:tc>
        <w:tc>
          <w:tcPr>
            <w:tcW w:w="1490" w:type="dxa"/>
            <w:hideMark/>
          </w:tcPr>
          <w:p w14:paraId="67D78D0A"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4144" behindDoc="0" locked="0" layoutInCell="1" allowOverlap="1" wp14:anchorId="528AD950" wp14:editId="07777777">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1910F345"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5168" behindDoc="0" locked="0" layoutInCell="1" allowOverlap="1" wp14:anchorId="64FEADC6" wp14:editId="07777777">
                  <wp:simplePos x="0" y="0"/>
                  <wp:positionH relativeFrom="column">
                    <wp:posOffset>-46355</wp:posOffset>
                  </wp:positionH>
                  <wp:positionV relativeFrom="paragraph">
                    <wp:posOffset>13970</wp:posOffset>
                  </wp:positionV>
                  <wp:extent cx="926465" cy="8070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A22CA22"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6192" behindDoc="0" locked="0" layoutInCell="1" allowOverlap="1" wp14:anchorId="376DFA9F" wp14:editId="07777777">
                  <wp:simplePos x="0" y="0"/>
                  <wp:positionH relativeFrom="column">
                    <wp:posOffset>-58420</wp:posOffset>
                  </wp:positionH>
                  <wp:positionV relativeFrom="paragraph">
                    <wp:posOffset>13970</wp:posOffset>
                  </wp:positionV>
                  <wp:extent cx="814070" cy="8140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32F1C46B"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7216" behindDoc="0" locked="0" layoutInCell="1" allowOverlap="1" wp14:anchorId="2B5A38B7" wp14:editId="07777777">
                  <wp:simplePos x="0" y="0"/>
                  <wp:positionH relativeFrom="column">
                    <wp:posOffset>-62230</wp:posOffset>
                  </wp:positionH>
                  <wp:positionV relativeFrom="paragraph">
                    <wp:posOffset>10795</wp:posOffset>
                  </wp:positionV>
                  <wp:extent cx="814070" cy="81407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025EF596"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8240" behindDoc="0" locked="0" layoutInCell="1" allowOverlap="1" wp14:anchorId="724FA704" wp14:editId="07777777">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5023C6F"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9264" behindDoc="0" locked="0" layoutInCell="1" allowOverlap="1" wp14:anchorId="5D89DBEC" wp14:editId="07777777">
                  <wp:simplePos x="0" y="0"/>
                  <wp:positionH relativeFrom="column">
                    <wp:posOffset>-57150</wp:posOffset>
                  </wp:positionH>
                  <wp:positionV relativeFrom="paragraph">
                    <wp:posOffset>10795</wp:posOffset>
                  </wp:positionV>
                  <wp:extent cx="894715" cy="81724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52AD4058"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0288" behindDoc="0" locked="0" layoutInCell="1" allowOverlap="1" wp14:anchorId="416C0792" wp14:editId="07777777">
                  <wp:simplePos x="0" y="0"/>
                  <wp:positionH relativeFrom="column">
                    <wp:posOffset>15875</wp:posOffset>
                  </wp:positionH>
                  <wp:positionV relativeFrom="paragraph">
                    <wp:posOffset>21590</wp:posOffset>
                  </wp:positionV>
                  <wp:extent cx="748665"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CF4B16A"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1312" behindDoc="0" locked="0" layoutInCell="1" allowOverlap="1" wp14:anchorId="2B9A71ED" wp14:editId="07777777">
                  <wp:simplePos x="0" y="0"/>
                  <wp:positionH relativeFrom="column">
                    <wp:posOffset>-11430</wp:posOffset>
                  </wp:positionH>
                  <wp:positionV relativeFrom="paragraph">
                    <wp:posOffset>10795</wp:posOffset>
                  </wp:positionV>
                  <wp:extent cx="769620" cy="769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6C49009"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2336" behindDoc="0" locked="0" layoutInCell="1" allowOverlap="1" wp14:anchorId="38F12804" wp14:editId="07777777">
                  <wp:simplePos x="0" y="0"/>
                  <wp:positionH relativeFrom="column">
                    <wp:posOffset>-23495</wp:posOffset>
                  </wp:positionH>
                  <wp:positionV relativeFrom="paragraph">
                    <wp:posOffset>-6985</wp:posOffset>
                  </wp:positionV>
                  <wp:extent cx="7905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3714EB" w14:paraId="01DB084A" w14:textId="77777777" w:rsidTr="3F25ED0B">
        <w:tc>
          <w:tcPr>
            <w:tcW w:w="1490" w:type="dxa"/>
            <w:shd w:val="clear" w:color="auto" w:fill="CCCCFF"/>
            <w:hideMark/>
          </w:tcPr>
          <w:p w14:paraId="53BE7691"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10A6432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Literacy </w:t>
            </w:r>
          </w:p>
          <w:p w14:paraId="1B35B51A"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hideMark/>
          </w:tcPr>
          <w:p w14:paraId="38E60206"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6BFFC8F8"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Numeracy </w:t>
            </w:r>
          </w:p>
          <w:p w14:paraId="71156178"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hideMark/>
          </w:tcPr>
          <w:p w14:paraId="500C7480"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08D2328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ICT</w:t>
            </w:r>
          </w:p>
          <w:p w14:paraId="2B82A656"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tcPr>
          <w:p w14:paraId="682B98D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Emotional</w:t>
            </w:r>
          </w:p>
          <w:p w14:paraId="4FAF958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Wellbeing</w:t>
            </w:r>
          </w:p>
          <w:p w14:paraId="5A39BBE3" w14:textId="77777777" w:rsidR="003714EB" w:rsidRDefault="003714EB">
            <w:pPr>
              <w:jc w:val="center"/>
              <w:rPr>
                <w:rFonts w:ascii="Arial" w:hAnsi="Arial" w:cs="Arial"/>
                <w:b/>
                <w:color w:val="365F91"/>
                <w:sz w:val="20"/>
                <w:szCs w:val="20"/>
              </w:rPr>
            </w:pPr>
          </w:p>
        </w:tc>
        <w:tc>
          <w:tcPr>
            <w:tcW w:w="1490" w:type="dxa"/>
            <w:shd w:val="clear" w:color="auto" w:fill="CCCCFF"/>
            <w:hideMark/>
          </w:tcPr>
          <w:p w14:paraId="1E815511"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Healthy Lifestyle </w:t>
            </w:r>
          </w:p>
        </w:tc>
        <w:tc>
          <w:tcPr>
            <w:tcW w:w="1490" w:type="dxa"/>
            <w:shd w:val="clear" w:color="auto" w:fill="CCCCFF"/>
            <w:hideMark/>
          </w:tcPr>
          <w:p w14:paraId="2EDF4F33"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Healthy Relationships</w:t>
            </w:r>
          </w:p>
        </w:tc>
        <w:tc>
          <w:tcPr>
            <w:tcW w:w="1490" w:type="dxa"/>
            <w:shd w:val="clear" w:color="auto" w:fill="CCCCFF"/>
            <w:hideMark/>
          </w:tcPr>
          <w:p w14:paraId="0EF0DF9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Life Skills</w:t>
            </w:r>
          </w:p>
        </w:tc>
        <w:tc>
          <w:tcPr>
            <w:tcW w:w="1490" w:type="dxa"/>
            <w:shd w:val="clear" w:color="auto" w:fill="CCCCFF"/>
            <w:hideMark/>
          </w:tcPr>
          <w:p w14:paraId="75ECC48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Sense of </w:t>
            </w:r>
          </w:p>
          <w:p w14:paraId="0B04751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Belonging</w:t>
            </w:r>
          </w:p>
        </w:tc>
        <w:tc>
          <w:tcPr>
            <w:tcW w:w="1491" w:type="dxa"/>
            <w:shd w:val="clear" w:color="auto" w:fill="CCCCFF"/>
            <w:hideMark/>
          </w:tcPr>
          <w:p w14:paraId="1C919F1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Creative Thinker</w:t>
            </w:r>
          </w:p>
        </w:tc>
        <w:tc>
          <w:tcPr>
            <w:tcW w:w="1491" w:type="dxa"/>
            <w:shd w:val="clear" w:color="auto" w:fill="CCCCFF"/>
            <w:hideMark/>
          </w:tcPr>
          <w:p w14:paraId="7F5C2C6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Qualifications and Achievements </w:t>
            </w:r>
          </w:p>
        </w:tc>
      </w:tr>
    </w:tbl>
    <w:p w14:paraId="41C8F396" w14:textId="77777777" w:rsidR="002111D9" w:rsidRDefault="002111D9">
      <w:pPr>
        <w:rPr>
          <w:rFonts w:ascii="Arial" w:hAnsi="Arial" w:cs="Arial"/>
          <w:b/>
        </w:rPr>
      </w:pPr>
    </w:p>
    <w:p w14:paraId="34393959" w14:textId="44D80C82" w:rsidR="00E533C4" w:rsidRPr="003714EB" w:rsidRDefault="00277FE5" w:rsidP="3F25ED0B">
      <w:pPr>
        <w:jc w:val="center"/>
        <w:rPr>
          <w:rFonts w:ascii="Arial" w:hAnsi="Arial" w:cs="Arial"/>
          <w:b/>
          <w:bCs/>
          <w:color w:val="336699"/>
        </w:rPr>
      </w:pPr>
      <w:r>
        <w:rPr>
          <w:rFonts w:ascii="Arial" w:hAnsi="Arial" w:cs="Arial"/>
          <w:b/>
          <w:bCs/>
          <w:color w:val="336699"/>
        </w:rPr>
        <w:t>Simmonds</w:t>
      </w:r>
      <w:r w:rsidR="3F25ED0B" w:rsidRPr="3F25ED0B">
        <w:rPr>
          <w:rFonts w:ascii="Arial" w:hAnsi="Arial" w:cs="Arial"/>
          <w:b/>
          <w:bCs/>
          <w:color w:val="336699"/>
        </w:rPr>
        <w:t xml:space="preserve"> OVERVIEW   </w:t>
      </w:r>
      <w:r w:rsidR="00083C86">
        <w:rPr>
          <w:rFonts w:ascii="Arial" w:hAnsi="Arial" w:cs="Arial"/>
          <w:b/>
          <w:bCs/>
          <w:color w:val="336699"/>
        </w:rPr>
        <w:t>2020-2021</w:t>
      </w:r>
      <w:r w:rsidR="00D63666">
        <w:rPr>
          <w:rFonts w:ascii="Arial" w:hAnsi="Arial" w:cs="Arial"/>
          <w:b/>
          <w:bCs/>
          <w:color w:val="336699"/>
        </w:rPr>
        <w:t xml:space="preserve"> </w:t>
      </w:r>
    </w:p>
    <w:p w14:paraId="72A3D3EC" w14:textId="77777777" w:rsidR="00E533C4" w:rsidRPr="002111D9" w:rsidRDefault="00E533C4" w:rsidP="003714EB">
      <w:pPr>
        <w:jc w:val="center"/>
        <w:rPr>
          <w:rFonts w:ascii="Arial" w:hAnsi="Arial" w:cs="Arial"/>
          <w:color w:val="336699"/>
        </w:rPr>
      </w:pPr>
    </w:p>
    <w:tbl>
      <w:tblPr>
        <w:tblW w:w="1545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0"/>
        <w:gridCol w:w="4254"/>
        <w:gridCol w:w="4538"/>
        <w:gridCol w:w="4819"/>
      </w:tblGrid>
      <w:tr w:rsidR="00E533C4" w:rsidRPr="002111D9" w14:paraId="46D22E7C" w14:textId="77777777" w:rsidTr="00083C86">
        <w:tc>
          <w:tcPr>
            <w:tcW w:w="1840" w:type="dxa"/>
            <w:tcBorders>
              <w:top w:val="single" w:sz="12" w:space="0" w:color="000000" w:themeColor="text1"/>
            </w:tcBorders>
            <w:shd w:val="clear" w:color="auto" w:fill="D9D9D9" w:themeFill="background1" w:themeFillShade="D9"/>
          </w:tcPr>
          <w:p w14:paraId="27B6226E"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Subject</w:t>
            </w:r>
          </w:p>
          <w:p w14:paraId="0D0B940D" w14:textId="77777777" w:rsidR="00E533C4" w:rsidRPr="002111D9" w:rsidRDefault="00E533C4">
            <w:pPr>
              <w:jc w:val="center"/>
              <w:rPr>
                <w:rFonts w:ascii="Arial" w:hAnsi="Arial" w:cs="Arial"/>
                <w:b/>
                <w:color w:val="336699"/>
                <w:sz w:val="16"/>
                <w:szCs w:val="16"/>
              </w:rPr>
            </w:pPr>
          </w:p>
        </w:tc>
        <w:tc>
          <w:tcPr>
            <w:tcW w:w="4254" w:type="dxa"/>
            <w:tcBorders>
              <w:top w:val="single" w:sz="12" w:space="0" w:color="000000" w:themeColor="text1"/>
            </w:tcBorders>
            <w:shd w:val="clear" w:color="auto" w:fill="D9D9D9" w:themeFill="background1" w:themeFillShade="D9"/>
          </w:tcPr>
          <w:p w14:paraId="3BCEC6CE"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AUTUMN</w:t>
            </w:r>
          </w:p>
        </w:tc>
        <w:tc>
          <w:tcPr>
            <w:tcW w:w="4538" w:type="dxa"/>
            <w:tcBorders>
              <w:top w:val="single" w:sz="12" w:space="0" w:color="000000" w:themeColor="text1"/>
            </w:tcBorders>
            <w:shd w:val="clear" w:color="auto" w:fill="D9D9D9" w:themeFill="background1" w:themeFillShade="D9"/>
          </w:tcPr>
          <w:p w14:paraId="00926C71"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SPRING</w:t>
            </w:r>
          </w:p>
        </w:tc>
        <w:tc>
          <w:tcPr>
            <w:tcW w:w="4819" w:type="dxa"/>
            <w:tcBorders>
              <w:top w:val="single" w:sz="12" w:space="0" w:color="000000" w:themeColor="text1"/>
            </w:tcBorders>
            <w:shd w:val="clear" w:color="auto" w:fill="D9D9D9" w:themeFill="background1" w:themeFillShade="D9"/>
          </w:tcPr>
          <w:p w14:paraId="4D4EBE18"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SUMMER</w:t>
            </w:r>
          </w:p>
        </w:tc>
      </w:tr>
      <w:tr w:rsidR="005E4B30" w:rsidRPr="005E4B30" w14:paraId="4FAF37F1" w14:textId="77777777" w:rsidTr="00083C86">
        <w:tc>
          <w:tcPr>
            <w:tcW w:w="1840" w:type="dxa"/>
            <w:shd w:val="clear" w:color="auto" w:fill="D9D9D9" w:themeFill="background1" w:themeFillShade="D9"/>
          </w:tcPr>
          <w:p w14:paraId="25B2072F" w14:textId="77777777" w:rsidR="00A62AF8"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 xml:space="preserve">Functional </w:t>
            </w:r>
            <w:proofErr w:type="spellStart"/>
            <w:r w:rsidRPr="005E4B30">
              <w:rPr>
                <w:rFonts w:ascii="Comic Sans MS" w:hAnsi="Comic Sans MS" w:cs="Arial"/>
                <w:b/>
                <w:bCs/>
                <w:color w:val="548DD4" w:themeColor="text2" w:themeTint="99"/>
                <w:sz w:val="20"/>
                <w:szCs w:val="20"/>
              </w:rPr>
              <w:t>Maths</w:t>
            </w:r>
            <w:proofErr w:type="spellEnd"/>
          </w:p>
          <w:p w14:paraId="0E27B00A" w14:textId="77777777" w:rsidR="00A62AF8" w:rsidRPr="005E4B30" w:rsidRDefault="00A62AF8" w:rsidP="00F54448">
            <w:pPr>
              <w:jc w:val="center"/>
              <w:rPr>
                <w:rFonts w:ascii="Comic Sans MS" w:hAnsi="Comic Sans MS" w:cs="Arial"/>
                <w:b/>
                <w:color w:val="548DD4" w:themeColor="text2" w:themeTint="99"/>
                <w:sz w:val="20"/>
                <w:szCs w:val="20"/>
              </w:rPr>
            </w:pPr>
          </w:p>
        </w:tc>
        <w:tc>
          <w:tcPr>
            <w:tcW w:w="13611" w:type="dxa"/>
            <w:gridSpan w:val="3"/>
            <w:shd w:val="clear" w:color="auto" w:fill="FFFFFF" w:themeFill="background1"/>
          </w:tcPr>
          <w:p w14:paraId="6044E76E" w14:textId="77777777" w:rsidR="0003227D" w:rsidRPr="005E4B30" w:rsidRDefault="3F25ED0B" w:rsidP="3F25ED0B">
            <w:pPr>
              <w:rPr>
                <w:rFonts w:ascii="Comic Sans MS" w:hAnsi="Comic Sans MS" w:cs="Arial"/>
                <w:b/>
                <w:bCs/>
                <w:color w:val="548DD4" w:themeColor="text2" w:themeTint="99"/>
                <w:sz w:val="20"/>
                <w:szCs w:val="20"/>
                <w:lang w:eastAsia="en-GB"/>
              </w:rPr>
            </w:pPr>
            <w:r w:rsidRPr="005E4B30">
              <w:rPr>
                <w:rFonts w:ascii="Comic Sans MS" w:hAnsi="Comic Sans MS" w:cs="Arial"/>
                <w:b/>
                <w:bCs/>
                <w:color w:val="548DD4" w:themeColor="text2" w:themeTint="99"/>
                <w:sz w:val="20"/>
                <w:szCs w:val="20"/>
                <w:lang w:eastAsia="en-GB"/>
              </w:rPr>
              <w:t xml:space="preserve">Number – </w:t>
            </w:r>
            <w:r w:rsidRPr="005E4B30">
              <w:rPr>
                <w:rFonts w:ascii="Comic Sans MS" w:hAnsi="Comic Sans MS" w:cs="Arial"/>
                <w:color w:val="548DD4" w:themeColor="text2" w:themeTint="99"/>
                <w:sz w:val="20"/>
                <w:szCs w:val="20"/>
                <w:lang w:eastAsia="en-GB"/>
              </w:rPr>
              <w:t>Counting forwards and backwards, addition, subtraction, multiplication, division, fractions and place value</w:t>
            </w:r>
          </w:p>
          <w:p w14:paraId="7992FD79" w14:textId="77777777" w:rsidR="0003227D" w:rsidRPr="005E4B30" w:rsidRDefault="3F25ED0B" w:rsidP="3F25ED0B">
            <w:pPr>
              <w:rPr>
                <w:rFonts w:ascii="Comic Sans MS" w:hAnsi="Comic Sans MS" w:cs="Arial"/>
                <w:color w:val="548DD4" w:themeColor="text2" w:themeTint="99"/>
                <w:sz w:val="20"/>
                <w:szCs w:val="20"/>
                <w:lang w:eastAsia="en-GB"/>
              </w:rPr>
            </w:pPr>
            <w:r w:rsidRPr="005E4B30">
              <w:rPr>
                <w:rFonts w:ascii="Comic Sans MS" w:hAnsi="Comic Sans MS" w:cs="Arial"/>
                <w:b/>
                <w:bCs/>
                <w:color w:val="548DD4" w:themeColor="text2" w:themeTint="99"/>
                <w:sz w:val="20"/>
                <w:szCs w:val="20"/>
                <w:lang w:eastAsia="en-GB"/>
              </w:rPr>
              <w:t xml:space="preserve">Measures – </w:t>
            </w:r>
            <w:r w:rsidRPr="005E4B30">
              <w:rPr>
                <w:rFonts w:ascii="Comic Sans MS" w:hAnsi="Comic Sans MS" w:cs="Arial"/>
                <w:color w:val="548DD4" w:themeColor="text2" w:themeTint="99"/>
                <w:sz w:val="20"/>
                <w:szCs w:val="20"/>
                <w:lang w:eastAsia="en-GB"/>
              </w:rPr>
              <w:t>Time, money, weight, length, capacity and temperature</w:t>
            </w:r>
          </w:p>
          <w:p w14:paraId="6BFED67C" w14:textId="77777777" w:rsidR="0003227D" w:rsidRPr="005E4B30" w:rsidRDefault="3F25ED0B" w:rsidP="3F25ED0B">
            <w:pPr>
              <w:rPr>
                <w:rFonts w:ascii="Comic Sans MS" w:hAnsi="Comic Sans MS" w:cs="Arial"/>
                <w:b/>
                <w:bCs/>
                <w:color w:val="548DD4" w:themeColor="text2" w:themeTint="99"/>
                <w:sz w:val="20"/>
                <w:szCs w:val="20"/>
                <w:lang w:eastAsia="en-GB"/>
              </w:rPr>
            </w:pPr>
            <w:r w:rsidRPr="005E4B30">
              <w:rPr>
                <w:rFonts w:ascii="Comic Sans MS" w:hAnsi="Comic Sans MS" w:cs="Arial"/>
                <w:b/>
                <w:bCs/>
                <w:color w:val="548DD4" w:themeColor="text2" w:themeTint="99"/>
                <w:sz w:val="20"/>
                <w:szCs w:val="20"/>
                <w:lang w:eastAsia="en-GB"/>
              </w:rPr>
              <w:t xml:space="preserve">Geometry – </w:t>
            </w:r>
            <w:r w:rsidRPr="005E4B30">
              <w:rPr>
                <w:rFonts w:ascii="Comic Sans MS" w:hAnsi="Comic Sans MS" w:cs="Arial"/>
                <w:color w:val="548DD4" w:themeColor="text2" w:themeTint="99"/>
                <w:sz w:val="20"/>
                <w:szCs w:val="20"/>
                <w:lang w:eastAsia="en-GB"/>
              </w:rPr>
              <w:t>properties of 2D and 3D shapes including positions and directions</w:t>
            </w:r>
          </w:p>
          <w:p w14:paraId="475F7BCE" w14:textId="77777777" w:rsidR="0003227D" w:rsidRPr="005E4B30" w:rsidRDefault="3F25ED0B" w:rsidP="3F25ED0B">
            <w:pPr>
              <w:rPr>
                <w:rFonts w:ascii="Comic Sans MS" w:hAnsi="Comic Sans MS" w:cs="Arial"/>
                <w:color w:val="548DD4" w:themeColor="text2" w:themeTint="99"/>
                <w:sz w:val="20"/>
                <w:szCs w:val="20"/>
                <w:lang w:eastAsia="en-GB"/>
              </w:rPr>
            </w:pPr>
            <w:r w:rsidRPr="005E4B30">
              <w:rPr>
                <w:rFonts w:ascii="Comic Sans MS" w:hAnsi="Comic Sans MS" w:cs="Arial"/>
                <w:b/>
                <w:bCs/>
                <w:color w:val="548DD4" w:themeColor="text2" w:themeTint="99"/>
                <w:sz w:val="20"/>
                <w:szCs w:val="20"/>
                <w:lang w:eastAsia="en-GB"/>
              </w:rPr>
              <w:t xml:space="preserve">Statistics – </w:t>
            </w:r>
            <w:r w:rsidRPr="005E4B30">
              <w:rPr>
                <w:rFonts w:ascii="Comic Sans MS" w:hAnsi="Comic Sans MS" w:cs="Arial"/>
                <w:color w:val="548DD4" w:themeColor="text2" w:themeTint="99"/>
                <w:sz w:val="20"/>
                <w:szCs w:val="20"/>
                <w:lang w:eastAsia="en-GB"/>
              </w:rPr>
              <w:t>Carrying out surveys, interpreting data and presenting data in charts and graphs</w:t>
            </w:r>
          </w:p>
          <w:p w14:paraId="36C57B28" w14:textId="7453DAF4" w:rsidR="00A62AF8" w:rsidRPr="005E4B30" w:rsidRDefault="3F25ED0B" w:rsidP="3F25ED0B">
            <w:pPr>
              <w:rPr>
                <w:rFonts w:ascii="Comic Sans MS" w:hAnsi="Comic Sans MS" w:cs="Arial"/>
                <w:b/>
                <w:bCs/>
                <w:color w:val="548DD4" w:themeColor="text2" w:themeTint="99"/>
                <w:sz w:val="20"/>
                <w:szCs w:val="20"/>
                <w:lang w:eastAsia="en-GB"/>
              </w:rPr>
            </w:pPr>
            <w:r w:rsidRPr="005E4B30">
              <w:rPr>
                <w:rFonts w:ascii="Comic Sans MS" w:hAnsi="Comic Sans MS" w:cs="Arial"/>
                <w:b/>
                <w:bCs/>
                <w:color w:val="548DD4" w:themeColor="text2" w:themeTint="99"/>
                <w:sz w:val="20"/>
                <w:szCs w:val="20"/>
                <w:lang w:eastAsia="en-GB"/>
              </w:rPr>
              <w:t xml:space="preserve">Functional Skills – </w:t>
            </w:r>
            <w:r w:rsidRPr="005E4B30">
              <w:rPr>
                <w:rFonts w:ascii="Comic Sans MS" w:hAnsi="Comic Sans MS" w:cs="Arial"/>
                <w:color w:val="548DD4" w:themeColor="text2" w:themeTint="99"/>
                <w:sz w:val="20"/>
                <w:szCs w:val="20"/>
                <w:lang w:eastAsia="en-GB"/>
              </w:rPr>
              <w:t xml:space="preserve">practical </w:t>
            </w:r>
            <w:proofErr w:type="spellStart"/>
            <w:r w:rsidRPr="005E4B30">
              <w:rPr>
                <w:rFonts w:ascii="Comic Sans MS" w:hAnsi="Comic Sans MS" w:cs="Arial"/>
                <w:color w:val="548DD4" w:themeColor="text2" w:themeTint="99"/>
                <w:sz w:val="20"/>
                <w:szCs w:val="20"/>
                <w:lang w:eastAsia="en-GB"/>
              </w:rPr>
              <w:t>maths</w:t>
            </w:r>
            <w:proofErr w:type="spellEnd"/>
            <w:r w:rsidRPr="005E4B30">
              <w:rPr>
                <w:rFonts w:ascii="Comic Sans MS" w:hAnsi="Comic Sans MS" w:cs="Arial"/>
                <w:color w:val="548DD4" w:themeColor="text2" w:themeTint="99"/>
                <w:sz w:val="20"/>
                <w:szCs w:val="20"/>
                <w:lang w:eastAsia="en-GB"/>
              </w:rPr>
              <w:t xml:space="preserve"> in everyday situations</w:t>
            </w:r>
          </w:p>
        </w:tc>
      </w:tr>
      <w:tr w:rsidR="005E4B30" w:rsidRPr="005E4B30" w14:paraId="339EE6B7" w14:textId="77777777" w:rsidTr="00083C86">
        <w:tc>
          <w:tcPr>
            <w:tcW w:w="1840" w:type="dxa"/>
            <w:shd w:val="clear" w:color="auto" w:fill="D9D9D9" w:themeFill="background1" w:themeFillShade="D9"/>
          </w:tcPr>
          <w:p w14:paraId="41B98B58" w14:textId="77777777" w:rsidR="0073292A"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Functional English</w:t>
            </w:r>
          </w:p>
          <w:p w14:paraId="60061E4C" w14:textId="77777777" w:rsidR="0073292A" w:rsidRPr="005E4B30" w:rsidRDefault="0073292A" w:rsidP="00F54448">
            <w:pPr>
              <w:jc w:val="center"/>
              <w:rPr>
                <w:rFonts w:ascii="Comic Sans MS" w:hAnsi="Comic Sans MS" w:cs="Arial"/>
                <w:b/>
                <w:color w:val="548DD4" w:themeColor="text2" w:themeTint="99"/>
                <w:sz w:val="20"/>
                <w:szCs w:val="20"/>
              </w:rPr>
            </w:pPr>
          </w:p>
        </w:tc>
        <w:tc>
          <w:tcPr>
            <w:tcW w:w="13611" w:type="dxa"/>
            <w:gridSpan w:val="3"/>
            <w:shd w:val="clear" w:color="auto" w:fill="FFFFFF" w:themeFill="background1"/>
          </w:tcPr>
          <w:p w14:paraId="53EE4913" w14:textId="77777777" w:rsidR="00621DFE" w:rsidRPr="005E4B30" w:rsidRDefault="00621DFE" w:rsidP="00621DFE">
            <w:pPr>
              <w:pStyle w:val="Default"/>
              <w:rPr>
                <w:rFonts w:ascii="Comic Sans MS" w:hAnsi="Comic Sans MS"/>
                <w:color w:val="548DD4" w:themeColor="text2" w:themeTint="99"/>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3406"/>
            </w:tblGrid>
            <w:tr w:rsidR="005E4B30" w:rsidRPr="005E4B30" w14:paraId="2D96AF8E" w14:textId="77777777" w:rsidTr="00DF634D">
              <w:trPr>
                <w:trHeight w:val="617"/>
              </w:trPr>
              <w:tc>
                <w:tcPr>
                  <w:tcW w:w="13406" w:type="dxa"/>
                </w:tcPr>
                <w:p w14:paraId="77763B8F" w14:textId="08D99C87" w:rsidR="00621DFE" w:rsidRPr="005E4B30" w:rsidRDefault="00621DFE">
                  <w:pPr>
                    <w:pStyle w:val="Default"/>
                    <w:rPr>
                      <w:rFonts w:ascii="Comic Sans MS" w:hAnsi="Comic Sans MS"/>
                      <w:color w:val="548DD4" w:themeColor="text2" w:themeTint="99"/>
                      <w:sz w:val="20"/>
                      <w:szCs w:val="20"/>
                    </w:rPr>
                  </w:pPr>
                  <w:r w:rsidRPr="005E4B30">
                    <w:rPr>
                      <w:rFonts w:ascii="Comic Sans MS" w:hAnsi="Comic Sans MS"/>
                      <w:b/>
                      <w:bCs/>
                      <w:color w:val="548DD4" w:themeColor="text2" w:themeTint="99"/>
                      <w:sz w:val="20"/>
                      <w:szCs w:val="20"/>
                    </w:rPr>
                    <w:t>Short Fictional Stories</w:t>
                  </w:r>
                  <w:r w:rsidRPr="005E4B30">
                    <w:rPr>
                      <w:rFonts w:ascii="Comic Sans MS" w:hAnsi="Comic Sans MS"/>
                      <w:color w:val="548DD4" w:themeColor="text2" w:themeTint="99"/>
                      <w:sz w:val="20"/>
                      <w:szCs w:val="20"/>
                    </w:rPr>
                    <w:t xml:space="preserve">; providing opportunities to develop understanding of texts including the use of descriptive language, characters and settings. Opportunity to develop speaking and listening skills through paired and group work. Promoting a love of reading for pleasure. </w:t>
                  </w:r>
                </w:p>
                <w:p w14:paraId="0DD7DF1A" w14:textId="77777777" w:rsidR="00621DFE" w:rsidRPr="005E4B30" w:rsidRDefault="00621DFE">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All pupils will work on key literacy skills including reading/writing/spelling of High Frequency words </w:t>
                  </w:r>
                </w:p>
              </w:tc>
            </w:tr>
          </w:tbl>
          <w:p w14:paraId="2DC7F259" w14:textId="5E650B61" w:rsidR="00621DFE" w:rsidRPr="005E4B30" w:rsidRDefault="008653F1" w:rsidP="008653F1">
            <w:pPr>
              <w:adjustRightInd w:val="0"/>
              <w:spacing w:before="33" w:line="243" w:lineRule="auto"/>
              <w:ind w:left="74" w:right="360"/>
              <w:rPr>
                <w:rFonts w:ascii="Comic Sans MS" w:hAnsi="Comic Sans MS" w:cs="Verdana"/>
                <w:color w:val="548DD4" w:themeColor="text2" w:themeTint="99"/>
                <w:sz w:val="20"/>
                <w:szCs w:val="20"/>
                <w:lang w:val="en-GB" w:eastAsia="en-GB"/>
              </w:rPr>
            </w:pPr>
            <w:r w:rsidRPr="005E4B30">
              <w:rPr>
                <w:rFonts w:ascii="Comic Sans MS" w:hAnsi="Comic Sans MS" w:cs="Verdana"/>
                <w:color w:val="548DD4" w:themeColor="text2" w:themeTint="99"/>
                <w:sz w:val="20"/>
                <w:szCs w:val="20"/>
                <w:lang w:val="en-GB" w:eastAsia="en-GB"/>
              </w:rPr>
              <w:t xml:space="preserve">Objectives/ skills to be covered through the year:  Able to </w:t>
            </w:r>
            <w:r w:rsidR="00083C86" w:rsidRPr="005E4B30">
              <w:rPr>
                <w:rFonts w:ascii="Comic Sans MS" w:hAnsi="Comic Sans MS" w:cs="Verdana"/>
                <w:color w:val="548DD4" w:themeColor="text2" w:themeTint="99"/>
                <w:sz w:val="20"/>
                <w:szCs w:val="20"/>
                <w:lang w:val="en-GB" w:eastAsia="en-GB"/>
              </w:rPr>
              <w:t>compare two cha</w:t>
            </w:r>
            <w:r w:rsidR="00083C86" w:rsidRPr="005E4B30">
              <w:rPr>
                <w:rFonts w:ascii="Comic Sans MS" w:hAnsi="Comic Sans MS" w:cs="Verdana"/>
                <w:color w:val="548DD4" w:themeColor="text2" w:themeTint="99"/>
                <w:spacing w:val="-3"/>
                <w:sz w:val="20"/>
                <w:szCs w:val="20"/>
                <w:lang w:val="en-GB" w:eastAsia="en-GB"/>
              </w:rPr>
              <w:t>r</w:t>
            </w:r>
            <w:r w:rsidRPr="005E4B30">
              <w:rPr>
                <w:rFonts w:ascii="Comic Sans MS" w:hAnsi="Comic Sans MS" w:cs="Verdana"/>
                <w:color w:val="548DD4" w:themeColor="text2" w:themeTint="99"/>
                <w:sz w:val="20"/>
                <w:szCs w:val="20"/>
                <w:lang w:val="en-GB" w:eastAsia="en-GB"/>
              </w:rPr>
              <w:t xml:space="preserve">acters, </w:t>
            </w:r>
            <w:r w:rsidR="00083C86" w:rsidRPr="005E4B30">
              <w:rPr>
                <w:rFonts w:ascii="Comic Sans MS" w:hAnsi="Comic Sans MS" w:cs="Verdana"/>
                <w:color w:val="548DD4" w:themeColor="text2" w:themeTint="99"/>
                <w:sz w:val="20"/>
                <w:szCs w:val="20"/>
                <w:lang w:val="en-GB" w:eastAsia="en-GB"/>
              </w:rPr>
              <w:t xml:space="preserve"> ma</w:t>
            </w:r>
            <w:r w:rsidR="00083C86" w:rsidRPr="005E4B30">
              <w:rPr>
                <w:rFonts w:ascii="Comic Sans MS" w:hAnsi="Comic Sans MS" w:cs="Verdana"/>
                <w:color w:val="548DD4" w:themeColor="text2" w:themeTint="99"/>
                <w:spacing w:val="-2"/>
                <w:sz w:val="20"/>
                <w:szCs w:val="20"/>
                <w:lang w:val="en-GB" w:eastAsia="en-GB"/>
              </w:rPr>
              <w:t>k</w:t>
            </w:r>
            <w:r w:rsidR="00083C86" w:rsidRPr="005E4B30">
              <w:rPr>
                <w:rFonts w:ascii="Comic Sans MS" w:hAnsi="Comic Sans MS" w:cs="Verdana"/>
                <w:color w:val="548DD4" w:themeColor="text2" w:themeTint="99"/>
                <w:sz w:val="20"/>
                <w:szCs w:val="20"/>
                <w:lang w:val="en-GB" w:eastAsia="en-GB"/>
              </w:rPr>
              <w:t>e predictions based</w:t>
            </w:r>
            <w:r w:rsidRPr="005E4B30">
              <w:rPr>
                <w:rFonts w:ascii="Comic Sans MS" w:hAnsi="Comic Sans MS" w:cs="Verdana"/>
                <w:color w:val="548DD4" w:themeColor="text2" w:themeTint="99"/>
                <w:sz w:val="20"/>
                <w:szCs w:val="20"/>
                <w:lang w:val="en-GB" w:eastAsia="en-GB"/>
              </w:rPr>
              <w:t xml:space="preserve"> on pictorial and textual clues,</w:t>
            </w:r>
            <w:r w:rsidR="00083C86" w:rsidRPr="005E4B30">
              <w:rPr>
                <w:rFonts w:ascii="Comic Sans MS" w:hAnsi="Comic Sans MS" w:cs="Verdana"/>
                <w:color w:val="548DD4" w:themeColor="text2" w:themeTint="99"/>
                <w:sz w:val="20"/>
                <w:szCs w:val="20"/>
                <w:lang w:val="en-GB" w:eastAsia="en-GB"/>
              </w:rPr>
              <w:t xml:space="preserve"> retell a stor</w:t>
            </w:r>
            <w:r w:rsidR="00083C86" w:rsidRPr="005E4B30">
              <w:rPr>
                <w:rFonts w:ascii="Comic Sans MS" w:hAnsi="Comic Sans MS" w:cs="Verdana"/>
                <w:color w:val="548DD4" w:themeColor="text2" w:themeTint="99"/>
                <w:spacing w:val="-16"/>
                <w:sz w:val="20"/>
                <w:szCs w:val="20"/>
                <w:lang w:val="en-GB" w:eastAsia="en-GB"/>
              </w:rPr>
              <w:t>y</w:t>
            </w:r>
            <w:r w:rsidRPr="005E4B30">
              <w:rPr>
                <w:rFonts w:ascii="Comic Sans MS" w:hAnsi="Comic Sans MS" w:cs="Verdana"/>
                <w:color w:val="548DD4" w:themeColor="text2" w:themeTint="99"/>
                <w:sz w:val="20"/>
                <w:szCs w:val="20"/>
                <w:lang w:val="en-GB" w:eastAsia="en-GB"/>
              </w:rPr>
              <w:t>, describe a book as fiction or non-fiction, write simple sentences with capital letters, full stop and spaces, able to form a sentence with a capital letter and a full sto</w:t>
            </w:r>
            <w:r w:rsidRPr="005E4B30">
              <w:rPr>
                <w:rFonts w:ascii="Comic Sans MS" w:hAnsi="Comic Sans MS" w:cs="Verdana"/>
                <w:color w:val="548DD4" w:themeColor="text2" w:themeTint="99"/>
                <w:spacing w:val="-2"/>
                <w:sz w:val="20"/>
                <w:szCs w:val="20"/>
                <w:lang w:val="en-GB" w:eastAsia="en-GB"/>
              </w:rPr>
              <w:t>p</w:t>
            </w:r>
            <w:r w:rsidRPr="005E4B30">
              <w:rPr>
                <w:rFonts w:ascii="Comic Sans MS" w:hAnsi="Comic Sans MS" w:cs="Verdana"/>
                <w:color w:val="548DD4" w:themeColor="text2" w:themeTint="99"/>
                <w:sz w:val="20"/>
                <w:szCs w:val="20"/>
                <w:lang w:val="en-GB" w:eastAsia="en-GB"/>
              </w:rPr>
              <w:t>, able to create and comment on a displ</w:t>
            </w:r>
            <w:r w:rsidRPr="005E4B30">
              <w:rPr>
                <w:rFonts w:ascii="Comic Sans MS" w:hAnsi="Comic Sans MS" w:cs="Verdana"/>
                <w:color w:val="548DD4" w:themeColor="text2" w:themeTint="99"/>
                <w:spacing w:val="-1"/>
                <w:sz w:val="20"/>
                <w:szCs w:val="20"/>
                <w:lang w:val="en-GB" w:eastAsia="en-GB"/>
              </w:rPr>
              <w:t>a</w:t>
            </w:r>
            <w:r w:rsidRPr="005E4B30">
              <w:rPr>
                <w:rFonts w:ascii="Comic Sans MS" w:hAnsi="Comic Sans MS" w:cs="Verdana"/>
                <w:color w:val="548DD4" w:themeColor="text2" w:themeTint="99"/>
                <w:spacing w:val="-16"/>
                <w:sz w:val="20"/>
                <w:szCs w:val="20"/>
                <w:lang w:val="en-GB" w:eastAsia="en-GB"/>
              </w:rPr>
              <w:t>y</w:t>
            </w:r>
            <w:r w:rsidRPr="005E4B30">
              <w:rPr>
                <w:rFonts w:ascii="Comic Sans MS" w:hAnsi="Comic Sans MS" w:cs="Verdana"/>
                <w:color w:val="548DD4" w:themeColor="text2" w:themeTint="99"/>
                <w:sz w:val="20"/>
                <w:szCs w:val="20"/>
                <w:lang w:val="en-GB" w:eastAsia="en-GB"/>
              </w:rPr>
              <w:t>, able to ar</w:t>
            </w:r>
            <w:r w:rsidRPr="005E4B30">
              <w:rPr>
                <w:rFonts w:ascii="Comic Sans MS" w:hAnsi="Comic Sans MS" w:cs="Verdana"/>
                <w:color w:val="548DD4" w:themeColor="text2" w:themeTint="99"/>
                <w:spacing w:val="-3"/>
                <w:sz w:val="20"/>
                <w:szCs w:val="20"/>
                <w:lang w:val="en-GB" w:eastAsia="en-GB"/>
              </w:rPr>
              <w:t>r</w:t>
            </w:r>
            <w:r w:rsidRPr="005E4B30">
              <w:rPr>
                <w:rFonts w:ascii="Comic Sans MS" w:hAnsi="Comic Sans MS" w:cs="Verdana"/>
                <w:color w:val="548DD4" w:themeColor="text2" w:themeTint="99"/>
                <w:sz w:val="20"/>
                <w:szCs w:val="20"/>
                <w:lang w:val="en-GB" w:eastAsia="en-GB"/>
              </w:rPr>
              <w:t>ange letters in alphabetical orde</w:t>
            </w:r>
            <w:r w:rsidRPr="005E4B30">
              <w:rPr>
                <w:rFonts w:ascii="Comic Sans MS" w:hAnsi="Comic Sans MS" w:cs="Verdana"/>
                <w:color w:val="548DD4" w:themeColor="text2" w:themeTint="99"/>
                <w:spacing w:val="-24"/>
                <w:sz w:val="20"/>
                <w:szCs w:val="20"/>
                <w:lang w:val="en-GB" w:eastAsia="en-GB"/>
              </w:rPr>
              <w:t>r,  able to</w:t>
            </w:r>
            <w:r w:rsidRPr="005E4B30">
              <w:rPr>
                <w:rFonts w:ascii="Comic Sans MS" w:hAnsi="Comic Sans MS" w:cs="Verdana"/>
                <w:color w:val="548DD4" w:themeColor="text2" w:themeTint="99"/>
                <w:sz w:val="20"/>
                <w:szCs w:val="20"/>
                <w:lang w:val="en-GB" w:eastAsia="en-GB"/>
              </w:rPr>
              <w:t xml:space="preserve"> find two words that r</w:t>
            </w:r>
            <w:r w:rsidRPr="005E4B30">
              <w:rPr>
                <w:rFonts w:ascii="Comic Sans MS" w:hAnsi="Comic Sans MS" w:cs="Verdana"/>
                <w:color w:val="548DD4" w:themeColor="text2" w:themeTint="99"/>
                <w:spacing w:val="-2"/>
                <w:sz w:val="20"/>
                <w:szCs w:val="20"/>
                <w:lang w:val="en-GB" w:eastAsia="en-GB"/>
              </w:rPr>
              <w:t>h</w:t>
            </w:r>
            <w:r w:rsidRPr="005E4B30">
              <w:rPr>
                <w:rFonts w:ascii="Comic Sans MS" w:hAnsi="Comic Sans MS" w:cs="Verdana"/>
                <w:color w:val="548DD4" w:themeColor="text2" w:themeTint="99"/>
                <w:sz w:val="20"/>
                <w:szCs w:val="20"/>
                <w:lang w:val="en-GB" w:eastAsia="en-GB"/>
              </w:rPr>
              <w:t>yme and discuss how their spellings diffe</w:t>
            </w:r>
            <w:r w:rsidRPr="005E4B30">
              <w:rPr>
                <w:rFonts w:ascii="Comic Sans MS" w:hAnsi="Comic Sans MS" w:cs="Verdana"/>
                <w:color w:val="548DD4" w:themeColor="text2" w:themeTint="99"/>
                <w:spacing w:val="-24"/>
                <w:sz w:val="20"/>
                <w:szCs w:val="20"/>
                <w:lang w:val="en-GB" w:eastAsia="en-GB"/>
              </w:rPr>
              <w:t>r</w:t>
            </w:r>
            <w:r w:rsidRPr="005E4B30">
              <w:rPr>
                <w:rFonts w:ascii="Comic Sans MS" w:hAnsi="Comic Sans MS" w:cs="Verdana"/>
                <w:color w:val="548DD4" w:themeColor="text2" w:themeTint="99"/>
                <w:sz w:val="20"/>
                <w:szCs w:val="20"/>
                <w:lang w:val="en-GB" w:eastAsia="en-GB"/>
              </w:rPr>
              <w:t>, able to listen t</w:t>
            </w:r>
            <w:r w:rsidRPr="005E4B30">
              <w:rPr>
                <w:rFonts w:ascii="Comic Sans MS" w:hAnsi="Comic Sans MS" w:cs="Verdana"/>
                <w:color w:val="548DD4" w:themeColor="text2" w:themeTint="99"/>
                <w:spacing w:val="-3"/>
                <w:sz w:val="20"/>
                <w:szCs w:val="20"/>
                <w:lang w:val="en-GB" w:eastAsia="en-GB"/>
              </w:rPr>
              <w:t>o</w:t>
            </w:r>
            <w:r w:rsidRPr="005E4B30">
              <w:rPr>
                <w:rFonts w:ascii="Comic Sans MS" w:hAnsi="Comic Sans MS" w:cs="Verdana"/>
                <w:color w:val="548DD4" w:themeColor="text2" w:themeTint="99"/>
                <w:sz w:val="20"/>
                <w:szCs w:val="20"/>
                <w:lang w:val="en-GB" w:eastAsia="en-GB"/>
              </w:rPr>
              <w:t>, discuss and recite some poems, able to talk about the beginning, middle and end of a stor</w:t>
            </w:r>
            <w:r w:rsidRPr="005E4B30">
              <w:rPr>
                <w:rFonts w:ascii="Comic Sans MS" w:hAnsi="Comic Sans MS" w:cs="Verdana"/>
                <w:color w:val="548DD4" w:themeColor="text2" w:themeTint="99"/>
                <w:spacing w:val="-16"/>
                <w:sz w:val="20"/>
                <w:szCs w:val="20"/>
                <w:lang w:val="en-GB" w:eastAsia="en-GB"/>
              </w:rPr>
              <w:t>y</w:t>
            </w:r>
            <w:r w:rsidRPr="005E4B30">
              <w:rPr>
                <w:rFonts w:ascii="Comic Sans MS" w:hAnsi="Comic Sans MS" w:cs="Verdana"/>
                <w:color w:val="548DD4" w:themeColor="text2" w:themeTint="99"/>
                <w:sz w:val="20"/>
                <w:szCs w:val="20"/>
                <w:lang w:val="en-GB" w:eastAsia="en-GB"/>
              </w:rPr>
              <w:t>, able to plan a simple stor</w:t>
            </w:r>
            <w:r w:rsidRPr="005E4B30">
              <w:rPr>
                <w:rFonts w:ascii="Comic Sans MS" w:hAnsi="Comic Sans MS" w:cs="Verdana"/>
                <w:color w:val="548DD4" w:themeColor="text2" w:themeTint="99"/>
                <w:spacing w:val="-16"/>
                <w:sz w:val="20"/>
                <w:szCs w:val="20"/>
                <w:lang w:val="en-GB" w:eastAsia="en-GB"/>
              </w:rPr>
              <w:t>y</w:t>
            </w:r>
            <w:r w:rsidRPr="005E4B30">
              <w:rPr>
                <w:rFonts w:ascii="Comic Sans MS" w:hAnsi="Comic Sans MS" w:cs="Verdana"/>
                <w:color w:val="548DD4" w:themeColor="text2" w:themeTint="99"/>
                <w:sz w:val="20"/>
                <w:szCs w:val="20"/>
                <w:lang w:val="en-GB" w:eastAsia="en-GB"/>
              </w:rPr>
              <w:t>, able to write a sequence of sentences with illust</w:t>
            </w:r>
            <w:r w:rsidRPr="005E4B30">
              <w:rPr>
                <w:rFonts w:ascii="Comic Sans MS" w:hAnsi="Comic Sans MS" w:cs="Verdana"/>
                <w:color w:val="548DD4" w:themeColor="text2" w:themeTint="99"/>
                <w:spacing w:val="-3"/>
                <w:sz w:val="20"/>
                <w:szCs w:val="20"/>
                <w:lang w:val="en-GB" w:eastAsia="en-GB"/>
              </w:rPr>
              <w:t>r</w:t>
            </w:r>
            <w:r w:rsidRPr="005E4B30">
              <w:rPr>
                <w:rFonts w:ascii="Comic Sans MS" w:hAnsi="Comic Sans MS" w:cs="Verdana"/>
                <w:color w:val="548DD4" w:themeColor="text2" w:themeTint="99"/>
                <w:sz w:val="20"/>
                <w:szCs w:val="20"/>
                <w:lang w:val="en-GB" w:eastAsia="en-GB"/>
              </w:rPr>
              <w:t>ations to form a stor</w:t>
            </w:r>
            <w:r w:rsidRPr="005E4B30">
              <w:rPr>
                <w:rFonts w:ascii="Comic Sans MS" w:hAnsi="Comic Sans MS" w:cs="Verdana"/>
                <w:color w:val="548DD4" w:themeColor="text2" w:themeTint="99"/>
                <w:spacing w:val="-16"/>
                <w:sz w:val="20"/>
                <w:szCs w:val="20"/>
                <w:lang w:val="en-GB" w:eastAsia="en-GB"/>
              </w:rPr>
              <w:t>y</w:t>
            </w:r>
            <w:r w:rsidRPr="005E4B30">
              <w:rPr>
                <w:rFonts w:ascii="Comic Sans MS" w:hAnsi="Comic Sans MS" w:cs="Verdana"/>
                <w:color w:val="548DD4" w:themeColor="text2" w:themeTint="99"/>
                <w:sz w:val="20"/>
                <w:szCs w:val="20"/>
                <w:lang w:val="en-GB" w:eastAsia="en-GB"/>
              </w:rPr>
              <w:t>, using</w:t>
            </w:r>
            <w:r w:rsidRPr="005E4B30">
              <w:rPr>
                <w:rFonts w:ascii="Comic Sans MS" w:hAnsi="Comic Sans MS" w:cs="Verdana"/>
                <w:color w:val="548DD4" w:themeColor="text2" w:themeTint="99"/>
                <w:spacing w:val="-1"/>
                <w:sz w:val="20"/>
                <w:szCs w:val="20"/>
                <w:lang w:val="en-GB" w:eastAsia="en-GB"/>
              </w:rPr>
              <w:t xml:space="preserve"> </w:t>
            </w:r>
            <w:r w:rsidRPr="005E4B30">
              <w:rPr>
                <w:rFonts w:ascii="Comic Sans MS" w:hAnsi="Comic Sans MS" w:cs="Verdana"/>
                <w:color w:val="548DD4" w:themeColor="text2" w:themeTint="99"/>
                <w:sz w:val="20"/>
                <w:szCs w:val="20"/>
                <w:lang w:val="en-GB" w:eastAsia="en-GB"/>
              </w:rPr>
              <w:t>capital</w:t>
            </w:r>
            <w:r w:rsidRPr="005E4B30">
              <w:rPr>
                <w:rFonts w:ascii="Comic Sans MS" w:hAnsi="Comic Sans MS" w:cs="Verdana"/>
                <w:color w:val="548DD4" w:themeColor="text2" w:themeTint="99"/>
                <w:spacing w:val="-1"/>
                <w:sz w:val="20"/>
                <w:szCs w:val="20"/>
                <w:lang w:val="en-GB" w:eastAsia="en-GB"/>
              </w:rPr>
              <w:t xml:space="preserve"> </w:t>
            </w:r>
            <w:r w:rsidRPr="005E4B30">
              <w:rPr>
                <w:rFonts w:ascii="Comic Sans MS" w:hAnsi="Comic Sans MS" w:cs="Verdana"/>
                <w:color w:val="548DD4" w:themeColor="text2" w:themeTint="99"/>
                <w:sz w:val="20"/>
                <w:szCs w:val="20"/>
                <w:lang w:val="en-GB" w:eastAsia="en-GB"/>
              </w:rPr>
              <w:t xml:space="preserve">letter and full stop most of the time. </w:t>
            </w:r>
          </w:p>
          <w:p w14:paraId="43BFDBE3" w14:textId="26232E8F" w:rsidR="0073292A" w:rsidRPr="005E4B30" w:rsidRDefault="0073292A" w:rsidP="0003227D">
            <w:pPr>
              <w:rPr>
                <w:rFonts w:ascii="Comic Sans MS" w:hAnsi="Comic Sans MS" w:cs="Arial"/>
                <w:color w:val="548DD4" w:themeColor="text2" w:themeTint="99"/>
                <w:sz w:val="20"/>
                <w:szCs w:val="20"/>
                <w:highlight w:val="cyan"/>
              </w:rPr>
            </w:pPr>
          </w:p>
        </w:tc>
      </w:tr>
      <w:tr w:rsidR="005E4B30" w:rsidRPr="005E4B30" w14:paraId="654DDD74" w14:textId="77777777" w:rsidTr="00083C86">
        <w:trPr>
          <w:trHeight w:val="514"/>
        </w:trPr>
        <w:tc>
          <w:tcPr>
            <w:tcW w:w="1840" w:type="dxa"/>
            <w:shd w:val="clear" w:color="auto" w:fill="D9D9D9" w:themeFill="background1" w:themeFillShade="D9"/>
          </w:tcPr>
          <w:p w14:paraId="477C4AFF" w14:textId="77777777" w:rsidR="00E60A83"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Computing</w:t>
            </w:r>
          </w:p>
          <w:p w14:paraId="44EAFD9C" w14:textId="77777777" w:rsidR="00E60A83" w:rsidRPr="005E4B30" w:rsidRDefault="00E60A83" w:rsidP="00E60A83">
            <w:pPr>
              <w:jc w:val="center"/>
              <w:rPr>
                <w:rFonts w:ascii="Comic Sans MS" w:hAnsi="Comic Sans MS" w:cs="Arial"/>
                <w:b/>
                <w:color w:val="548DD4" w:themeColor="text2" w:themeTint="99"/>
                <w:sz w:val="20"/>
                <w:szCs w:val="20"/>
              </w:rPr>
            </w:pPr>
          </w:p>
        </w:tc>
        <w:tc>
          <w:tcPr>
            <w:tcW w:w="13611" w:type="dxa"/>
            <w:gridSpan w:val="3"/>
            <w:shd w:val="clear" w:color="auto" w:fill="FFFFFF" w:themeFill="background1"/>
          </w:tcPr>
          <w:p w14:paraId="4E4C7EF4" w14:textId="51D72C67" w:rsidR="00E60A83" w:rsidRPr="005E4B30" w:rsidRDefault="00835585" w:rsidP="3F25ED0B">
            <w:pPr>
              <w:pStyle w:val="NormalWeb"/>
              <w:spacing w:before="0" w:beforeAutospacing="0" w:after="0" w:afterAutospacing="0"/>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Cross curricular, students encouraged to use skills in different lessons.  Specific skills taught separately dependant on individual ability: Able to log on</w:t>
            </w:r>
            <w:proofErr w:type="gramStart"/>
            <w:r w:rsidRPr="005E4B30">
              <w:rPr>
                <w:rFonts w:ascii="Comic Sans MS" w:hAnsi="Comic Sans MS" w:cs="Arial"/>
                <w:color w:val="548DD4" w:themeColor="text2" w:themeTint="99"/>
                <w:sz w:val="20"/>
                <w:szCs w:val="20"/>
              </w:rPr>
              <w:t>,  open</w:t>
            </w:r>
            <w:proofErr w:type="gramEnd"/>
            <w:r w:rsidRPr="005E4B30">
              <w:rPr>
                <w:rFonts w:ascii="Comic Sans MS" w:hAnsi="Comic Sans MS" w:cs="Arial"/>
                <w:color w:val="548DD4" w:themeColor="text2" w:themeTint="99"/>
                <w:sz w:val="20"/>
                <w:szCs w:val="20"/>
              </w:rPr>
              <w:t xml:space="preserve">, save files, edit, insert pictures, understand how to use search engines effectively,  use key board competently, know how to stay safe when online. </w:t>
            </w:r>
          </w:p>
          <w:p w14:paraId="3E5E3C5F" w14:textId="5003C803" w:rsidR="00E60A83" w:rsidRPr="005E4B30" w:rsidRDefault="00E60A83" w:rsidP="3F25ED0B">
            <w:pPr>
              <w:pStyle w:val="NormalWeb"/>
              <w:spacing w:before="0" w:beforeAutospacing="0" w:after="0" w:afterAutospacing="0"/>
              <w:rPr>
                <w:rFonts w:ascii="Comic Sans MS" w:hAnsi="Comic Sans MS" w:cs="Arial"/>
                <w:color w:val="548DD4" w:themeColor="text2" w:themeTint="99"/>
                <w:sz w:val="20"/>
                <w:szCs w:val="20"/>
              </w:rPr>
            </w:pPr>
          </w:p>
        </w:tc>
      </w:tr>
      <w:tr w:rsidR="005E4B30" w:rsidRPr="005E4B30" w14:paraId="6856AD12" w14:textId="77777777" w:rsidTr="00083C86">
        <w:trPr>
          <w:trHeight w:val="847"/>
        </w:trPr>
        <w:tc>
          <w:tcPr>
            <w:tcW w:w="1840" w:type="dxa"/>
            <w:shd w:val="clear" w:color="auto" w:fill="D9D9D9" w:themeFill="background1" w:themeFillShade="D9"/>
          </w:tcPr>
          <w:p w14:paraId="635102DA" w14:textId="721267CF" w:rsidR="00E60A83"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lastRenderedPageBreak/>
              <w:t>Citizenship</w:t>
            </w:r>
            <w:r w:rsidR="008653F1" w:rsidRPr="005E4B30">
              <w:rPr>
                <w:rFonts w:ascii="Comic Sans MS" w:hAnsi="Comic Sans MS" w:cs="Arial"/>
                <w:b/>
                <w:bCs/>
                <w:color w:val="548DD4" w:themeColor="text2" w:themeTint="99"/>
                <w:sz w:val="20"/>
                <w:szCs w:val="20"/>
              </w:rPr>
              <w:t xml:space="preserve"> / Careers</w:t>
            </w:r>
          </w:p>
          <w:p w14:paraId="4B94D5A5" w14:textId="77777777" w:rsidR="00E60A83" w:rsidRPr="005E4B30" w:rsidRDefault="00E60A83" w:rsidP="00E60A83">
            <w:pPr>
              <w:jc w:val="center"/>
              <w:rPr>
                <w:rFonts w:ascii="Comic Sans MS" w:hAnsi="Comic Sans MS" w:cs="Arial"/>
                <w:b/>
                <w:color w:val="548DD4" w:themeColor="text2" w:themeTint="99"/>
                <w:sz w:val="20"/>
                <w:szCs w:val="20"/>
              </w:rPr>
            </w:pPr>
          </w:p>
        </w:tc>
        <w:tc>
          <w:tcPr>
            <w:tcW w:w="13611" w:type="dxa"/>
            <w:gridSpan w:val="3"/>
          </w:tcPr>
          <w:p w14:paraId="46CF5165" w14:textId="77777777" w:rsidR="00E60A83" w:rsidRPr="005E4B30" w:rsidRDefault="3F25ED0B" w:rsidP="3F25ED0B">
            <w:pPr>
              <w:rPr>
                <w:rFonts w:ascii="Comic Sans MS" w:hAnsi="Comic Sans MS" w:cs="Arial"/>
                <w:color w:val="548DD4" w:themeColor="text2" w:themeTint="99"/>
                <w:sz w:val="20"/>
                <w:szCs w:val="20"/>
              </w:rPr>
            </w:pPr>
            <w:r w:rsidRPr="005E4B30">
              <w:rPr>
                <w:rFonts w:ascii="Comic Sans MS" w:hAnsi="Comic Sans MS" w:cs="Arial"/>
                <w:b/>
                <w:bCs/>
                <w:color w:val="548DD4" w:themeColor="text2" w:themeTint="99"/>
                <w:sz w:val="20"/>
                <w:szCs w:val="20"/>
              </w:rPr>
              <w:t xml:space="preserve">What is Citizenship? -   Taking part and working together - </w:t>
            </w:r>
            <w:r w:rsidRPr="005E4B30">
              <w:rPr>
                <w:rFonts w:ascii="Comic Sans MS" w:hAnsi="Comic Sans MS" w:cs="Arial"/>
                <w:color w:val="548DD4" w:themeColor="text2" w:themeTint="99"/>
                <w:sz w:val="20"/>
                <w:szCs w:val="20"/>
              </w:rPr>
              <w:t xml:space="preserve">Developing social skills and the ability to co-operate in a team.   </w:t>
            </w:r>
            <w:r w:rsidRPr="005E4B30">
              <w:rPr>
                <w:rFonts w:ascii="Comic Sans MS" w:hAnsi="Comic Sans MS" w:cs="Arial"/>
                <w:b/>
                <w:bCs/>
                <w:color w:val="548DD4" w:themeColor="text2" w:themeTint="99"/>
                <w:sz w:val="20"/>
                <w:szCs w:val="20"/>
              </w:rPr>
              <w:t xml:space="preserve">Groups and belonging - </w:t>
            </w:r>
            <w:r w:rsidRPr="005E4B30">
              <w:rPr>
                <w:rFonts w:ascii="Comic Sans MS" w:hAnsi="Comic Sans MS" w:cs="Arial"/>
                <w:color w:val="548DD4" w:themeColor="text2" w:themeTint="99"/>
                <w:sz w:val="20"/>
                <w:szCs w:val="20"/>
              </w:rPr>
              <w:t xml:space="preserve">Developing a sense of self and where we fit in.   </w:t>
            </w:r>
            <w:r w:rsidRPr="005E4B30">
              <w:rPr>
                <w:rFonts w:ascii="Comic Sans MS" w:hAnsi="Comic Sans MS" w:cs="Arial"/>
                <w:b/>
                <w:bCs/>
                <w:color w:val="548DD4" w:themeColor="text2" w:themeTint="99"/>
                <w:sz w:val="20"/>
                <w:szCs w:val="20"/>
              </w:rPr>
              <w:t>Similarities and differences</w:t>
            </w:r>
            <w:r w:rsidRPr="005E4B30">
              <w:rPr>
                <w:rFonts w:ascii="Comic Sans MS" w:hAnsi="Comic Sans MS" w:cs="Arial"/>
                <w:color w:val="548DD4" w:themeColor="text2" w:themeTint="99"/>
                <w:sz w:val="20"/>
                <w:szCs w:val="20"/>
              </w:rPr>
              <w:t xml:space="preserve"> - Understanding that, although we are all different, we have more things in common.  </w:t>
            </w:r>
            <w:proofErr w:type="gramStart"/>
            <w:r w:rsidRPr="005E4B30">
              <w:rPr>
                <w:rFonts w:ascii="Comic Sans MS" w:hAnsi="Comic Sans MS" w:cs="Arial"/>
                <w:b/>
                <w:bCs/>
                <w:color w:val="548DD4" w:themeColor="text2" w:themeTint="99"/>
                <w:sz w:val="20"/>
                <w:szCs w:val="20"/>
              </w:rPr>
              <w:t>It’s</w:t>
            </w:r>
            <w:proofErr w:type="gramEnd"/>
            <w:r w:rsidRPr="005E4B30">
              <w:rPr>
                <w:rFonts w:ascii="Comic Sans MS" w:hAnsi="Comic Sans MS" w:cs="Arial"/>
                <w:b/>
                <w:bCs/>
                <w:color w:val="548DD4" w:themeColor="text2" w:themeTint="99"/>
                <w:sz w:val="20"/>
                <w:szCs w:val="20"/>
              </w:rPr>
              <w:t xml:space="preserve"> OK to be different</w:t>
            </w:r>
            <w:r w:rsidRPr="005E4B30">
              <w:rPr>
                <w:rFonts w:ascii="Comic Sans MS" w:hAnsi="Comic Sans MS" w:cs="Arial"/>
                <w:color w:val="548DD4" w:themeColor="text2" w:themeTint="99"/>
                <w:sz w:val="20"/>
                <w:szCs w:val="20"/>
              </w:rPr>
              <w:t xml:space="preserve"> </w:t>
            </w:r>
            <w:r w:rsidR="00EC02DC" w:rsidRPr="005E4B30">
              <w:rPr>
                <w:rFonts w:ascii="Comic Sans MS" w:hAnsi="Comic Sans MS" w:cs="Arial"/>
                <w:color w:val="548DD4" w:themeColor="text2" w:themeTint="99"/>
                <w:sz w:val="20"/>
                <w:szCs w:val="20"/>
              </w:rPr>
              <w:t>- If</w:t>
            </w:r>
            <w:r w:rsidRPr="005E4B30">
              <w:rPr>
                <w:rFonts w:ascii="Comic Sans MS" w:hAnsi="Comic Sans MS" w:cs="Arial"/>
                <w:color w:val="548DD4" w:themeColor="text2" w:themeTint="99"/>
                <w:sz w:val="20"/>
                <w:szCs w:val="20"/>
              </w:rPr>
              <w:t xml:space="preserve"> we have or do things that are a little bit different to </w:t>
            </w:r>
            <w:r w:rsidR="00EC02DC" w:rsidRPr="005E4B30">
              <w:rPr>
                <w:rFonts w:ascii="Comic Sans MS" w:hAnsi="Comic Sans MS" w:cs="Arial"/>
                <w:color w:val="548DD4" w:themeColor="text2" w:themeTint="99"/>
                <w:sz w:val="20"/>
                <w:szCs w:val="20"/>
              </w:rPr>
              <w:t>other people, that are</w:t>
            </w:r>
            <w:r w:rsidRPr="005E4B30">
              <w:rPr>
                <w:rFonts w:ascii="Comic Sans MS" w:hAnsi="Comic Sans MS" w:cs="Arial"/>
                <w:color w:val="548DD4" w:themeColor="text2" w:themeTint="99"/>
                <w:sz w:val="20"/>
                <w:szCs w:val="20"/>
              </w:rPr>
              <w:t xml:space="preserve"> OK.  </w:t>
            </w:r>
            <w:r w:rsidRPr="005E4B30">
              <w:rPr>
                <w:rFonts w:ascii="Comic Sans MS" w:hAnsi="Comic Sans MS" w:cs="Arial"/>
                <w:b/>
                <w:bCs/>
                <w:color w:val="548DD4" w:themeColor="text2" w:themeTint="99"/>
                <w:sz w:val="20"/>
                <w:szCs w:val="20"/>
              </w:rPr>
              <w:t>Rights and responsibilities</w:t>
            </w:r>
            <w:r w:rsidRPr="005E4B30">
              <w:rPr>
                <w:rFonts w:ascii="Comic Sans MS" w:hAnsi="Comic Sans MS" w:cs="Arial"/>
                <w:color w:val="548DD4" w:themeColor="text2" w:themeTint="99"/>
                <w:sz w:val="20"/>
                <w:szCs w:val="20"/>
              </w:rPr>
              <w:t xml:space="preserve"> - Learning that with rights come responsibilities.  </w:t>
            </w:r>
          </w:p>
          <w:p w14:paraId="122B12EB" w14:textId="7DE7074A" w:rsidR="00835585" w:rsidRPr="005E4B30" w:rsidRDefault="00835585" w:rsidP="00BE4771">
            <w:pPr>
              <w:widowControl/>
              <w:adjustRightInd w:val="0"/>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 xml:space="preserve"> </w:t>
            </w:r>
            <w:r w:rsidRPr="005E4B30">
              <w:rPr>
                <w:rFonts w:ascii="Comic Sans MS" w:hAnsi="Comic Sans MS" w:cs="Arial"/>
                <w:b/>
                <w:color w:val="548DD4" w:themeColor="text2" w:themeTint="99"/>
                <w:sz w:val="20"/>
                <w:szCs w:val="20"/>
              </w:rPr>
              <w:t xml:space="preserve">Careers: </w:t>
            </w:r>
            <w:r w:rsidR="00BE4771" w:rsidRPr="005E4B30">
              <w:rPr>
                <w:rFonts w:ascii="Comic Sans MS" w:hAnsi="Comic Sans MS" w:cs="Arial"/>
                <w:color w:val="548DD4" w:themeColor="text2" w:themeTint="99"/>
                <w:sz w:val="20"/>
                <w:szCs w:val="20"/>
              </w:rPr>
              <w:t>T</w:t>
            </w:r>
            <w:r w:rsidRPr="005E4B30">
              <w:rPr>
                <w:rFonts w:ascii="Comic Sans MS" w:hAnsi="Comic Sans MS" w:cs="Arial"/>
                <w:color w:val="548DD4" w:themeColor="text2" w:themeTint="99"/>
                <w:sz w:val="20"/>
                <w:szCs w:val="20"/>
              </w:rPr>
              <w:t xml:space="preserve">o understand what work is, why people do it and see positive </w:t>
            </w:r>
            <w:r w:rsidR="00BE4771" w:rsidRPr="005E4B30">
              <w:rPr>
                <w:rFonts w:ascii="Comic Sans MS" w:hAnsi="Comic Sans MS" w:cs="Arial"/>
                <w:color w:val="548DD4" w:themeColor="text2" w:themeTint="99"/>
                <w:sz w:val="20"/>
                <w:szCs w:val="20"/>
              </w:rPr>
              <w:t xml:space="preserve">benefits in developing a career, </w:t>
            </w:r>
            <w:r w:rsidRPr="005E4B30">
              <w:rPr>
                <w:rFonts w:ascii="Comic Sans MS" w:hAnsi="Comic Sans MS" w:cs="Arial"/>
                <w:color w:val="548DD4" w:themeColor="text2" w:themeTint="99"/>
                <w:sz w:val="20"/>
                <w:szCs w:val="20"/>
              </w:rPr>
              <w:t xml:space="preserve">to understand that there are many different types of job in an </w:t>
            </w:r>
            <w:r w:rsidR="00BE4771" w:rsidRPr="005E4B30">
              <w:rPr>
                <w:rFonts w:ascii="Comic Sans MS" w:hAnsi="Comic Sans MS" w:cs="Arial"/>
                <w:color w:val="548DD4" w:themeColor="text2" w:themeTint="99"/>
                <w:sz w:val="20"/>
                <w:szCs w:val="20"/>
              </w:rPr>
              <w:t>organization</w:t>
            </w:r>
            <w:r w:rsidRPr="005E4B30">
              <w:rPr>
                <w:rFonts w:ascii="Comic Sans MS" w:hAnsi="Comic Sans MS" w:cs="Arial"/>
                <w:color w:val="548DD4" w:themeColor="text2" w:themeTint="99"/>
                <w:sz w:val="20"/>
                <w:szCs w:val="20"/>
              </w:rPr>
              <w:t xml:space="preserve"> and many different jobs in each job sector</w:t>
            </w:r>
            <w:r w:rsidR="00BE4771" w:rsidRPr="005E4B30">
              <w:rPr>
                <w:rFonts w:ascii="Comic Sans MS" w:hAnsi="Comic Sans MS" w:cs="Arial"/>
                <w:color w:val="548DD4" w:themeColor="text2" w:themeTint="99"/>
                <w:sz w:val="20"/>
                <w:szCs w:val="20"/>
              </w:rPr>
              <w:t xml:space="preserve">, </w:t>
            </w:r>
            <w:r w:rsidRPr="005E4B30">
              <w:rPr>
                <w:rFonts w:ascii="Comic Sans MS" w:hAnsi="Comic Sans MS" w:cs="Arial"/>
                <w:color w:val="548DD4" w:themeColor="text2" w:themeTint="99"/>
                <w:sz w:val="20"/>
                <w:szCs w:val="20"/>
              </w:rPr>
              <w:t>to know how to re</w:t>
            </w:r>
            <w:r w:rsidR="00BE4771" w:rsidRPr="005E4B30">
              <w:rPr>
                <w:rFonts w:ascii="Comic Sans MS" w:hAnsi="Comic Sans MS" w:cs="Arial"/>
                <w:color w:val="548DD4" w:themeColor="text2" w:themeTint="99"/>
                <w:sz w:val="20"/>
                <w:szCs w:val="20"/>
              </w:rPr>
              <w:t xml:space="preserve">search jobs online and in their </w:t>
            </w:r>
            <w:r w:rsidRPr="005E4B30">
              <w:rPr>
                <w:rFonts w:ascii="Comic Sans MS" w:hAnsi="Comic Sans MS" w:cs="Arial"/>
                <w:color w:val="548DD4" w:themeColor="text2" w:themeTint="99"/>
                <w:sz w:val="20"/>
                <w:szCs w:val="20"/>
              </w:rPr>
              <w:t>community.</w:t>
            </w:r>
          </w:p>
        </w:tc>
      </w:tr>
      <w:tr w:rsidR="00FD29DC" w:rsidRPr="005E4B30" w14:paraId="48FCDB73" w14:textId="77777777" w:rsidTr="0073490D">
        <w:tc>
          <w:tcPr>
            <w:tcW w:w="1840" w:type="dxa"/>
            <w:shd w:val="clear" w:color="auto" w:fill="D9D9D9" w:themeFill="background1" w:themeFillShade="D9"/>
          </w:tcPr>
          <w:p w14:paraId="525AB555" w14:textId="79C12CD5" w:rsidR="00FD29DC" w:rsidRPr="005E4B30" w:rsidRDefault="00FD29DC"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 xml:space="preserve">P.S.H.E.E </w:t>
            </w:r>
          </w:p>
          <w:p w14:paraId="1178676C" w14:textId="77777777" w:rsidR="00FD29DC" w:rsidRPr="005E4B30" w:rsidRDefault="00FD29DC" w:rsidP="3F25ED0B">
            <w:pPr>
              <w:jc w:val="center"/>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(Personal, Social, Health and Economic Education)</w:t>
            </w:r>
          </w:p>
          <w:p w14:paraId="3DEEC669" w14:textId="77777777" w:rsidR="00FD29DC" w:rsidRPr="005E4B30" w:rsidRDefault="00FD29DC" w:rsidP="00E60A83">
            <w:pPr>
              <w:jc w:val="center"/>
              <w:rPr>
                <w:rFonts w:ascii="Comic Sans MS" w:hAnsi="Comic Sans MS" w:cs="Arial"/>
                <w:b/>
                <w:color w:val="548DD4" w:themeColor="text2" w:themeTint="99"/>
                <w:sz w:val="20"/>
                <w:szCs w:val="20"/>
              </w:rPr>
            </w:pPr>
          </w:p>
        </w:tc>
        <w:tc>
          <w:tcPr>
            <w:tcW w:w="4254" w:type="dxa"/>
          </w:tcPr>
          <w:p w14:paraId="4226147C" w14:textId="3A0D6C10" w:rsidR="00FD29DC" w:rsidRPr="005E4B30" w:rsidRDefault="00FD29DC" w:rsidP="00BE4771">
            <w:pPr>
              <w:pStyle w:val="Default"/>
              <w:rPr>
                <w:rFonts w:ascii="Comic Sans MS" w:hAnsi="Comic Sans MS"/>
                <w:b/>
                <w:bCs/>
                <w:color w:val="548DD4" w:themeColor="text2" w:themeTint="99"/>
                <w:sz w:val="20"/>
                <w:szCs w:val="20"/>
              </w:rPr>
            </w:pPr>
            <w:r w:rsidRPr="005E4B30">
              <w:rPr>
                <w:rFonts w:ascii="Comic Sans MS" w:hAnsi="Comic Sans MS"/>
                <w:b/>
                <w:bCs/>
                <w:color w:val="548DD4" w:themeColor="text2" w:themeTint="99"/>
                <w:sz w:val="20"/>
                <w:szCs w:val="20"/>
              </w:rPr>
              <w:t>Understanding my body and feelings - types of feelings, zones of regulations, managing feelings and behaviour.</w:t>
            </w:r>
          </w:p>
          <w:p w14:paraId="2FF774C2" w14:textId="77777777" w:rsidR="00FD29DC" w:rsidRPr="005E4B30" w:rsidRDefault="00FD29DC" w:rsidP="00BE4771">
            <w:pPr>
              <w:pStyle w:val="Default"/>
              <w:rPr>
                <w:rFonts w:ascii="Comic Sans MS" w:hAnsi="Comic Sans MS"/>
                <w:color w:val="548DD4" w:themeColor="text2" w:themeTint="99"/>
                <w:sz w:val="20"/>
                <w:szCs w:val="20"/>
              </w:rPr>
            </w:pPr>
          </w:p>
          <w:p w14:paraId="61BEA4B4" w14:textId="2FC02048"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b/>
                <w:bCs/>
                <w:color w:val="548DD4" w:themeColor="text2" w:themeTint="99"/>
                <w:sz w:val="20"/>
                <w:szCs w:val="20"/>
              </w:rPr>
              <w:t xml:space="preserve">Personal safety, around the home, out and about and internet safety. (RSE) </w:t>
            </w:r>
          </w:p>
          <w:p w14:paraId="69C187AC" w14:textId="77777777"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 Being safe at home. </w:t>
            </w:r>
          </w:p>
          <w:p w14:paraId="407EBC1C" w14:textId="77777777"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 Internet safety. </w:t>
            </w:r>
          </w:p>
          <w:p w14:paraId="590343DB" w14:textId="77777777"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 Basic first aid </w:t>
            </w:r>
          </w:p>
          <w:p w14:paraId="6D4EFF8C" w14:textId="77777777"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 Green cross code </w:t>
            </w:r>
          </w:p>
          <w:p w14:paraId="0AAE99A5" w14:textId="77777777" w:rsidR="00FD29DC" w:rsidRPr="005E4B30" w:rsidRDefault="00FD29DC" w:rsidP="00BE4771">
            <w:pPr>
              <w:pStyle w:val="Default"/>
              <w:rPr>
                <w:rFonts w:ascii="Comic Sans MS" w:hAnsi="Comic Sans MS"/>
                <w:color w:val="548DD4" w:themeColor="text2" w:themeTint="99"/>
                <w:sz w:val="20"/>
                <w:szCs w:val="20"/>
              </w:rPr>
            </w:pPr>
          </w:p>
          <w:p w14:paraId="6749051D" w14:textId="2C84DAF9"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b/>
                <w:bCs/>
                <w:color w:val="548DD4" w:themeColor="text2" w:themeTint="99"/>
                <w:sz w:val="20"/>
                <w:szCs w:val="20"/>
              </w:rPr>
              <w:t>Making and keeping friends (social skills)</w:t>
            </w:r>
          </w:p>
          <w:p w14:paraId="0F27978C" w14:textId="796F7CFF"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b/>
                <w:bCs/>
                <w:color w:val="548DD4" w:themeColor="text2" w:themeTint="99"/>
                <w:sz w:val="20"/>
                <w:szCs w:val="20"/>
              </w:rPr>
              <w:t>Turn taking, resolving problems. Healthy relationships (RSE)</w:t>
            </w:r>
          </w:p>
        </w:tc>
        <w:tc>
          <w:tcPr>
            <w:tcW w:w="9357" w:type="dxa"/>
            <w:gridSpan w:val="2"/>
          </w:tcPr>
          <w:p w14:paraId="71CE4B79" w14:textId="77777777" w:rsidR="00FD29DC" w:rsidRPr="005E4B30" w:rsidRDefault="00FD29DC" w:rsidP="00FD29DC">
            <w:pPr>
              <w:adjustRightInd w:val="0"/>
              <w:spacing w:line="259" w:lineRule="auto"/>
              <w:ind w:right="-3"/>
              <w:rPr>
                <w:rFonts w:ascii="Comic Sans MS" w:hAnsi="Comic Sans MS" w:cs="Arial"/>
                <w:color w:val="548DD4" w:themeColor="text2" w:themeTint="99"/>
                <w:sz w:val="20"/>
                <w:szCs w:val="20"/>
              </w:rPr>
            </w:pPr>
          </w:p>
          <w:p w14:paraId="2E877918" w14:textId="77777777" w:rsidR="00FD29DC" w:rsidRPr="005E4B30" w:rsidRDefault="00FD29DC" w:rsidP="3F25ED0B">
            <w:pPr>
              <w:adjustRightInd w:val="0"/>
              <w:spacing w:line="259" w:lineRule="auto"/>
              <w:ind w:right="-3"/>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 xml:space="preserve"> </w:t>
            </w:r>
          </w:p>
          <w:p w14:paraId="30B4EE26" w14:textId="12324B82" w:rsidR="00FD29DC" w:rsidRPr="005E4B30" w:rsidRDefault="00FD29DC" w:rsidP="3F25ED0B">
            <w:pPr>
              <w:adjustRightInd w:val="0"/>
              <w:ind w:right="-6"/>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Me and My Relationships</w:t>
            </w:r>
          </w:p>
          <w:p w14:paraId="2DB929D5" w14:textId="77777777" w:rsidR="00FD29DC" w:rsidRPr="005E4B30" w:rsidRDefault="00FD29DC" w:rsidP="3F25ED0B">
            <w:pPr>
              <w:adjustRightInd w:val="0"/>
              <w:ind w:right="-6"/>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 xml:space="preserve">RSE/Puberty </w:t>
            </w:r>
          </w:p>
          <w:p w14:paraId="65FFC997" w14:textId="77777777" w:rsidR="00FD29DC" w:rsidRPr="005E4B30" w:rsidRDefault="00FD29DC" w:rsidP="3F25ED0B">
            <w:pPr>
              <w:adjustRightInd w:val="0"/>
              <w:ind w:right="-6"/>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Puberty including body and emotional changes, body parts and differences between males and females. Human life cycle. Identify different kinds of love, Appropriate and inappropriate touch/physical contact.</w:t>
            </w:r>
          </w:p>
          <w:p w14:paraId="1EC69D89" w14:textId="77777777" w:rsidR="00FD29DC" w:rsidRPr="005E4B30" w:rsidRDefault="00FD29DC" w:rsidP="3F25ED0B">
            <w:pPr>
              <w:adjustRightInd w:val="0"/>
              <w:ind w:right="-6"/>
              <w:rPr>
                <w:rFonts w:ascii="Comic Sans MS" w:hAnsi="Comic Sans MS" w:cs="Arial"/>
                <w:b/>
                <w:bCs/>
                <w:color w:val="548DD4" w:themeColor="text2" w:themeTint="99"/>
                <w:sz w:val="20"/>
                <w:szCs w:val="20"/>
              </w:rPr>
            </w:pPr>
            <w:r w:rsidRPr="005E4B30">
              <w:rPr>
                <w:rFonts w:ascii="Comic Sans MS" w:hAnsi="Comic Sans MS" w:cs="Arial"/>
                <w:color w:val="548DD4" w:themeColor="text2" w:themeTint="99"/>
                <w:sz w:val="20"/>
                <w:szCs w:val="20"/>
              </w:rPr>
              <w:t>Teeth brushing lessons with practical.</w:t>
            </w:r>
          </w:p>
          <w:p w14:paraId="712DE01D" w14:textId="77777777" w:rsidR="00FD29DC" w:rsidRPr="005E4B30" w:rsidRDefault="00FD29DC" w:rsidP="3F25ED0B">
            <w:pPr>
              <w:adjustRightInd w:val="0"/>
              <w:ind w:right="-6"/>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 xml:space="preserve">Sweating, germs, bacteria, viruses, oral hygiene </w:t>
            </w:r>
          </w:p>
          <w:p w14:paraId="3656B9AB" w14:textId="77777777" w:rsidR="00FD29DC" w:rsidRPr="005E4B30" w:rsidRDefault="00FD29DC" w:rsidP="00E60A83">
            <w:pPr>
              <w:adjustRightInd w:val="0"/>
              <w:ind w:right="-6"/>
              <w:rPr>
                <w:rFonts w:ascii="Comic Sans MS" w:hAnsi="Comic Sans MS" w:cs="Arial"/>
                <w:color w:val="548DD4" w:themeColor="text2" w:themeTint="99"/>
                <w:sz w:val="20"/>
                <w:szCs w:val="20"/>
              </w:rPr>
            </w:pPr>
          </w:p>
        </w:tc>
      </w:tr>
      <w:tr w:rsidR="00FD29DC" w:rsidRPr="005E4B30" w14:paraId="14DE55CA" w14:textId="77777777" w:rsidTr="00EF02D9">
        <w:tc>
          <w:tcPr>
            <w:tcW w:w="1840" w:type="dxa"/>
            <w:shd w:val="clear" w:color="auto" w:fill="D9D9D9" w:themeFill="background1" w:themeFillShade="D9"/>
          </w:tcPr>
          <w:p w14:paraId="25431536" w14:textId="4347133D" w:rsidR="00FD29DC" w:rsidRPr="005E4B30" w:rsidRDefault="00FD29DC"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Science</w:t>
            </w:r>
          </w:p>
        </w:tc>
        <w:tc>
          <w:tcPr>
            <w:tcW w:w="4254" w:type="dxa"/>
          </w:tcPr>
          <w:p w14:paraId="04D66F2A" w14:textId="02474C81" w:rsidR="00FD29DC" w:rsidRPr="005E4B30" w:rsidRDefault="00FD29DC" w:rsidP="3F25ED0B">
            <w:pPr>
              <w:adjustRightInd w:val="0"/>
              <w:ind w:right="-6"/>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Ecosystems – linked with seven wonders of the world. To understand that a</w:t>
            </w:r>
            <w:r w:rsidRPr="005E4B30">
              <w:rPr>
                <w:rFonts w:ascii="Comic Sans MS" w:hAnsi="Comic Sans MS" w:cs="Arial"/>
                <w:color w:val="548DD4" w:themeColor="text2" w:themeTint="99"/>
                <w:sz w:val="20"/>
                <w:szCs w:val="20"/>
                <w:shd w:val="clear" w:color="auto" w:fill="FFFFFF"/>
              </w:rPr>
              <w:t>n </w:t>
            </w:r>
            <w:r w:rsidRPr="005E4B30">
              <w:rPr>
                <w:rFonts w:ascii="Comic Sans MS" w:hAnsi="Comic Sans MS" w:cs="Arial"/>
                <w:b/>
                <w:bCs/>
                <w:color w:val="548DD4" w:themeColor="text2" w:themeTint="99"/>
                <w:sz w:val="20"/>
                <w:szCs w:val="20"/>
                <w:shd w:val="clear" w:color="auto" w:fill="FFFFFF"/>
              </w:rPr>
              <w:t>ecosystem</w:t>
            </w:r>
            <w:r w:rsidRPr="005E4B30">
              <w:rPr>
                <w:rFonts w:ascii="Comic Sans MS" w:hAnsi="Comic Sans MS" w:cs="Arial"/>
                <w:color w:val="548DD4" w:themeColor="text2" w:themeTint="99"/>
                <w:sz w:val="20"/>
                <w:szCs w:val="20"/>
                <w:shd w:val="clear" w:color="auto" w:fill="FFFFFF"/>
              </w:rPr>
              <w:t xml:space="preserve"> is made up of all of the living and nonliving things in an area. This includes all of the plants, animals, and other living things that make up the communities of life in an area. To know that an </w:t>
            </w:r>
            <w:r w:rsidRPr="005E4B30">
              <w:rPr>
                <w:rFonts w:ascii="Comic Sans MS" w:hAnsi="Comic Sans MS" w:cs="Arial"/>
                <w:b/>
                <w:bCs/>
                <w:color w:val="548DD4" w:themeColor="text2" w:themeTint="99"/>
                <w:sz w:val="20"/>
                <w:szCs w:val="20"/>
                <w:shd w:val="clear" w:color="auto" w:fill="FFFFFF"/>
              </w:rPr>
              <w:t>ecosystem</w:t>
            </w:r>
            <w:r w:rsidRPr="005E4B30">
              <w:rPr>
                <w:rFonts w:ascii="Comic Sans MS" w:hAnsi="Comic Sans MS" w:cs="Arial"/>
                <w:color w:val="548DD4" w:themeColor="text2" w:themeTint="99"/>
                <w:sz w:val="20"/>
                <w:szCs w:val="20"/>
                <w:shd w:val="clear" w:color="auto" w:fill="FFFFFF"/>
              </w:rPr>
              <w:t xml:space="preserve"> also includes nonliving materials—for example, water, rocks, soil, and sand. </w:t>
            </w:r>
          </w:p>
          <w:p w14:paraId="199182E0" w14:textId="7E55D77A" w:rsidR="00FD29DC" w:rsidRPr="005E4B30" w:rsidRDefault="00FD29DC" w:rsidP="3F25ED0B">
            <w:pPr>
              <w:adjustRightInd w:val="0"/>
              <w:ind w:right="-6"/>
              <w:rPr>
                <w:rFonts w:ascii="Comic Sans MS" w:hAnsi="Comic Sans MS" w:cs="Arial"/>
                <w:b/>
                <w:bCs/>
                <w:color w:val="548DD4" w:themeColor="text2" w:themeTint="99"/>
                <w:sz w:val="20"/>
                <w:szCs w:val="20"/>
              </w:rPr>
            </w:pPr>
          </w:p>
        </w:tc>
        <w:tc>
          <w:tcPr>
            <w:tcW w:w="935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976"/>
            </w:tblGrid>
            <w:tr w:rsidR="00FD29DC" w:rsidRPr="005E4B30" w14:paraId="773A5F5F" w14:textId="77777777">
              <w:trPr>
                <w:trHeight w:val="322"/>
              </w:trPr>
              <w:tc>
                <w:tcPr>
                  <w:tcW w:w="3976" w:type="dxa"/>
                </w:tcPr>
                <w:p w14:paraId="70B8914A" w14:textId="77777777" w:rsidR="00FD29DC" w:rsidRPr="005E4B30" w:rsidRDefault="00FD29DC" w:rsidP="00BE4771">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w:t>
                  </w:r>
                  <w:r w:rsidRPr="005E4B30">
                    <w:rPr>
                      <w:rFonts w:ascii="Comic Sans MS" w:hAnsi="Comic Sans MS"/>
                      <w:b/>
                      <w:bCs/>
                      <w:color w:val="548DD4" w:themeColor="text2" w:themeTint="99"/>
                      <w:sz w:val="20"/>
                      <w:szCs w:val="20"/>
                    </w:rPr>
                    <w:t xml:space="preserve"> </w:t>
                  </w:r>
                </w:p>
                <w:p w14:paraId="73AAB6F9" w14:textId="77777777" w:rsidR="00FD29DC" w:rsidRPr="005E4B30" w:rsidRDefault="00FD29DC">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 </w:t>
                  </w:r>
                </w:p>
              </w:tc>
            </w:tr>
          </w:tbl>
          <w:p w14:paraId="1569B587" w14:textId="77777777" w:rsidR="00FD29DC" w:rsidRPr="005E4B30" w:rsidRDefault="00FD29DC" w:rsidP="3F25ED0B">
            <w:pPr>
              <w:adjustRightInd w:val="0"/>
              <w:spacing w:line="259" w:lineRule="auto"/>
              <w:ind w:right="-3"/>
              <w:rPr>
                <w:rFonts w:ascii="Comic Sans MS" w:hAnsi="Comic Sans MS" w:cs="Arial"/>
                <w:b/>
                <w:bCs/>
                <w:color w:val="548DD4" w:themeColor="text2" w:themeTint="99"/>
                <w:sz w:val="20"/>
                <w:szCs w:val="20"/>
              </w:rPr>
            </w:pPr>
          </w:p>
          <w:p w14:paraId="7CCD6B53" w14:textId="2A088409" w:rsidR="00FD29DC" w:rsidRPr="005E4B30" w:rsidRDefault="00FD29DC" w:rsidP="00621DFE">
            <w:pPr>
              <w:adjustRightInd w:val="0"/>
              <w:ind w:right="-6"/>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Plants.</w:t>
            </w:r>
          </w:p>
          <w:p w14:paraId="5755E27A" w14:textId="649C2654" w:rsidR="00FD29DC" w:rsidRPr="005E4B30" w:rsidRDefault="00FD29DC" w:rsidP="00621DFE">
            <w:pPr>
              <w:adjustRightInd w:val="0"/>
              <w:ind w:right="-6"/>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 xml:space="preserve">What plants need to live, what is meant by living, </w:t>
            </w:r>
            <w:proofErr w:type="spellStart"/>
            <w:proofErr w:type="gramStart"/>
            <w:r w:rsidRPr="005E4B30">
              <w:rPr>
                <w:rFonts w:ascii="Comic Sans MS" w:hAnsi="Comic Sans MS" w:cs="Arial"/>
                <w:b/>
                <w:bCs/>
                <w:color w:val="548DD4" w:themeColor="text2" w:themeTint="99"/>
                <w:sz w:val="20"/>
                <w:szCs w:val="20"/>
              </w:rPr>
              <w:t>non</w:t>
            </w:r>
            <w:proofErr w:type="gramEnd"/>
            <w:r w:rsidRPr="005E4B30">
              <w:rPr>
                <w:rFonts w:ascii="Comic Sans MS" w:hAnsi="Comic Sans MS" w:cs="Arial"/>
                <w:b/>
                <w:bCs/>
                <w:color w:val="548DD4" w:themeColor="text2" w:themeTint="99"/>
                <w:sz w:val="20"/>
                <w:szCs w:val="20"/>
              </w:rPr>
              <w:t xml:space="preserve"> living</w:t>
            </w:r>
            <w:proofErr w:type="spellEnd"/>
            <w:r w:rsidRPr="005E4B30">
              <w:rPr>
                <w:rFonts w:ascii="Comic Sans MS" w:hAnsi="Comic Sans MS" w:cs="Arial"/>
                <w:b/>
                <w:bCs/>
                <w:color w:val="548DD4" w:themeColor="text2" w:themeTint="99"/>
                <w:sz w:val="20"/>
                <w:szCs w:val="20"/>
              </w:rPr>
              <w:t xml:space="preserve"> and had lived.  Tree and plant studies (labelling) What happens to plants and trees during different seasons. </w:t>
            </w:r>
            <w:r w:rsidRPr="005E4B30">
              <w:rPr>
                <w:rFonts w:ascii="Comic Sans MS" w:hAnsi="Comic Sans MS"/>
                <w:color w:val="548DD4" w:themeColor="text2" w:themeTint="99"/>
                <w:sz w:val="20"/>
                <w:szCs w:val="20"/>
              </w:rPr>
              <w:t xml:space="preserve">. </w:t>
            </w:r>
          </w:p>
        </w:tc>
      </w:tr>
      <w:tr w:rsidR="005E4B30" w:rsidRPr="005E4B30" w14:paraId="1E54134A" w14:textId="77777777" w:rsidTr="00083C86">
        <w:tc>
          <w:tcPr>
            <w:tcW w:w="1840" w:type="dxa"/>
            <w:shd w:val="clear" w:color="auto" w:fill="D9D9D9" w:themeFill="background1" w:themeFillShade="D9"/>
          </w:tcPr>
          <w:p w14:paraId="74B49E18" w14:textId="4E8DCA43" w:rsidR="00E60A83"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R.E.</w:t>
            </w:r>
          </w:p>
          <w:p w14:paraId="45FB0818" w14:textId="77777777" w:rsidR="00E60A83" w:rsidRPr="005E4B30" w:rsidRDefault="00E60A83" w:rsidP="00E60A83">
            <w:pPr>
              <w:jc w:val="center"/>
              <w:rPr>
                <w:rFonts w:ascii="Comic Sans MS" w:hAnsi="Comic Sans MS" w:cs="Arial"/>
                <w:b/>
                <w:color w:val="548DD4" w:themeColor="text2" w:themeTint="99"/>
                <w:sz w:val="20"/>
                <w:szCs w:val="20"/>
              </w:rPr>
            </w:pPr>
          </w:p>
        </w:tc>
        <w:tc>
          <w:tcPr>
            <w:tcW w:w="4254" w:type="dxa"/>
          </w:tcPr>
          <w:p w14:paraId="2391103E" w14:textId="2D10592F" w:rsidR="00E60A83" w:rsidRPr="005E4B30" w:rsidRDefault="3F25ED0B" w:rsidP="3F25ED0B">
            <w:pPr>
              <w:adjustRightInd w:val="0"/>
              <w:ind w:right="-3"/>
              <w:rPr>
                <w:rFonts w:ascii="Comic Sans MS" w:hAnsi="Comic Sans MS" w:cs="TimesNewRomanPSMT"/>
                <w:color w:val="548DD4" w:themeColor="text2" w:themeTint="99"/>
                <w:sz w:val="20"/>
                <w:szCs w:val="20"/>
              </w:rPr>
            </w:pPr>
            <w:r w:rsidRPr="005E4B30">
              <w:rPr>
                <w:rFonts w:ascii="Comic Sans MS" w:hAnsi="Comic Sans MS" w:cs="ArialMT"/>
                <w:b/>
                <w:bCs/>
                <w:color w:val="548DD4" w:themeColor="text2" w:themeTint="99"/>
                <w:sz w:val="20"/>
                <w:szCs w:val="20"/>
              </w:rPr>
              <w:t xml:space="preserve">What does it mean to be a </w:t>
            </w:r>
            <w:proofErr w:type="spellStart"/>
            <w:r w:rsidR="00083C86" w:rsidRPr="005E4B30">
              <w:rPr>
                <w:rFonts w:ascii="Comic Sans MS" w:hAnsi="Comic Sans MS" w:cs="ArialMT"/>
                <w:b/>
                <w:bCs/>
                <w:color w:val="548DD4" w:themeColor="text2" w:themeTint="99"/>
                <w:sz w:val="20"/>
                <w:szCs w:val="20"/>
              </w:rPr>
              <w:t>Buddist</w:t>
            </w:r>
            <w:proofErr w:type="spellEnd"/>
            <w:r w:rsidR="00083C86" w:rsidRPr="005E4B30">
              <w:rPr>
                <w:rFonts w:ascii="Comic Sans MS" w:hAnsi="Comic Sans MS" w:cs="ArialMT"/>
                <w:b/>
                <w:bCs/>
                <w:color w:val="548DD4" w:themeColor="text2" w:themeTint="99"/>
                <w:sz w:val="20"/>
                <w:szCs w:val="20"/>
              </w:rPr>
              <w:t>?</w:t>
            </w:r>
            <w:r w:rsidRPr="005E4B30">
              <w:rPr>
                <w:rFonts w:ascii="Comic Sans MS" w:hAnsi="Comic Sans MS" w:cs="ArialMT"/>
                <w:color w:val="548DD4" w:themeColor="text2" w:themeTint="99"/>
                <w:sz w:val="20"/>
                <w:szCs w:val="20"/>
              </w:rPr>
              <w:t> </w:t>
            </w:r>
          </w:p>
          <w:p w14:paraId="49205277" w14:textId="25084570" w:rsidR="00E60A83" w:rsidRPr="005E4B30" w:rsidRDefault="3F25ED0B" w:rsidP="3F25ED0B">
            <w:pPr>
              <w:adjustRightInd w:val="0"/>
              <w:ind w:right="-3"/>
              <w:rPr>
                <w:rFonts w:ascii="Comic Sans MS" w:hAnsi="Comic Sans MS" w:cs="TimesNewRomanPSMT"/>
                <w:color w:val="548DD4" w:themeColor="text2" w:themeTint="99"/>
                <w:sz w:val="20"/>
                <w:szCs w:val="20"/>
              </w:rPr>
            </w:pPr>
            <w:r w:rsidRPr="005E4B30">
              <w:rPr>
                <w:rFonts w:ascii="Comic Sans MS" w:hAnsi="Comic Sans MS" w:cs="ArialMT"/>
                <w:color w:val="548DD4" w:themeColor="text2" w:themeTint="99"/>
                <w:sz w:val="20"/>
                <w:szCs w:val="20"/>
              </w:rPr>
              <w:t xml:space="preserve">To investigate the religious practices of </w:t>
            </w:r>
            <w:proofErr w:type="spellStart"/>
            <w:r w:rsidR="00083C86" w:rsidRPr="005E4B30">
              <w:rPr>
                <w:rFonts w:ascii="Comic Sans MS" w:hAnsi="Comic Sans MS" w:cs="ArialMT"/>
                <w:color w:val="548DD4" w:themeColor="text2" w:themeTint="99"/>
                <w:sz w:val="20"/>
                <w:szCs w:val="20"/>
              </w:rPr>
              <w:t>Buddishm</w:t>
            </w:r>
            <w:proofErr w:type="spellEnd"/>
            <w:r w:rsidR="00083C86" w:rsidRPr="005E4B30">
              <w:rPr>
                <w:rFonts w:ascii="Comic Sans MS" w:hAnsi="Comic Sans MS" w:cs="ArialMT"/>
                <w:color w:val="548DD4" w:themeColor="text2" w:themeTint="99"/>
                <w:sz w:val="20"/>
                <w:szCs w:val="20"/>
              </w:rPr>
              <w:t xml:space="preserve"> </w:t>
            </w:r>
            <w:r w:rsidRPr="005E4B30">
              <w:rPr>
                <w:rFonts w:ascii="Comic Sans MS" w:hAnsi="Comic Sans MS" w:cs="ArialMT"/>
                <w:color w:val="548DD4" w:themeColor="text2" w:themeTint="99"/>
                <w:sz w:val="20"/>
                <w:szCs w:val="20"/>
              </w:rPr>
              <w:t xml:space="preserve">and how these influence home and family life, linking them with important </w:t>
            </w:r>
            <w:proofErr w:type="spellStart"/>
            <w:r w:rsidR="00083C86" w:rsidRPr="005E4B30">
              <w:rPr>
                <w:rFonts w:ascii="Comic Sans MS" w:hAnsi="Comic Sans MS" w:cs="ArialMT"/>
                <w:color w:val="548DD4" w:themeColor="text2" w:themeTint="99"/>
                <w:sz w:val="20"/>
                <w:szCs w:val="20"/>
              </w:rPr>
              <w:t>Buddist</w:t>
            </w:r>
            <w:proofErr w:type="spellEnd"/>
            <w:r w:rsidRPr="005E4B30">
              <w:rPr>
                <w:rFonts w:ascii="Comic Sans MS" w:hAnsi="Comic Sans MS" w:cs="ArialMT"/>
                <w:color w:val="548DD4" w:themeColor="text2" w:themeTint="99"/>
                <w:sz w:val="20"/>
                <w:szCs w:val="20"/>
              </w:rPr>
              <w:t xml:space="preserve"> beliefs. </w:t>
            </w:r>
          </w:p>
          <w:p w14:paraId="6E7BEAA2" w14:textId="77777777" w:rsidR="00E60A83" w:rsidRPr="005E4B30" w:rsidRDefault="3F25ED0B" w:rsidP="3F25ED0B">
            <w:pPr>
              <w:adjustRightInd w:val="0"/>
              <w:ind w:right="-3"/>
              <w:rPr>
                <w:rFonts w:ascii="Comic Sans MS" w:hAnsi="Comic Sans MS" w:cs="TimesNewRomanPSMT"/>
                <w:color w:val="548DD4" w:themeColor="text2" w:themeTint="99"/>
                <w:sz w:val="20"/>
                <w:szCs w:val="20"/>
              </w:rPr>
            </w:pPr>
            <w:r w:rsidRPr="005E4B30">
              <w:rPr>
                <w:rFonts w:ascii="Comic Sans MS" w:hAnsi="Comic Sans MS" w:cs="ArialMT"/>
                <w:color w:val="548DD4" w:themeColor="text2" w:themeTint="99"/>
                <w:sz w:val="20"/>
                <w:szCs w:val="20"/>
              </w:rPr>
              <w:t> </w:t>
            </w:r>
          </w:p>
          <w:p w14:paraId="049F31CB" w14:textId="77777777" w:rsidR="00E60A83" w:rsidRPr="005E4B30" w:rsidRDefault="00E60A83" w:rsidP="00E60A83">
            <w:pPr>
              <w:adjustRightInd w:val="0"/>
              <w:ind w:right="-3"/>
              <w:rPr>
                <w:rFonts w:ascii="Comic Sans MS" w:hAnsi="Comic Sans MS" w:cs="TimesNewRomanPSMT"/>
                <w:color w:val="548DD4" w:themeColor="text2" w:themeTint="99"/>
                <w:sz w:val="20"/>
                <w:szCs w:val="20"/>
              </w:rPr>
            </w:pPr>
          </w:p>
        </w:tc>
        <w:tc>
          <w:tcPr>
            <w:tcW w:w="4538" w:type="dxa"/>
          </w:tcPr>
          <w:p w14:paraId="3912EAD6" w14:textId="79A7F686" w:rsidR="006B50CF" w:rsidRDefault="00FD29DC" w:rsidP="006B50CF">
            <w:pPr>
              <w:pStyle w:val="Default"/>
              <w:rPr>
                <w:rFonts w:ascii="Comic Sans MS" w:hAnsi="Comic Sans MS"/>
                <w:bCs/>
                <w:color w:val="548DD4" w:themeColor="text2" w:themeTint="99"/>
                <w:sz w:val="20"/>
                <w:szCs w:val="20"/>
              </w:rPr>
            </w:pPr>
            <w:proofErr w:type="gramStart"/>
            <w:r>
              <w:rPr>
                <w:rFonts w:ascii="Comic Sans MS" w:hAnsi="Comic Sans MS"/>
                <w:bCs/>
                <w:color w:val="548DD4" w:themeColor="text2" w:themeTint="99"/>
                <w:sz w:val="20"/>
                <w:szCs w:val="20"/>
              </w:rPr>
              <w:t>The Easter Story and why it is important to Christians.</w:t>
            </w:r>
            <w:proofErr w:type="gramEnd"/>
            <w:r>
              <w:rPr>
                <w:rFonts w:ascii="Comic Sans MS" w:hAnsi="Comic Sans MS"/>
                <w:bCs/>
                <w:color w:val="548DD4" w:themeColor="text2" w:themeTint="99"/>
                <w:sz w:val="20"/>
                <w:szCs w:val="20"/>
              </w:rPr>
              <w:t xml:space="preserve"> </w:t>
            </w:r>
          </w:p>
          <w:p w14:paraId="3BA97ECC" w14:textId="77777777" w:rsidR="00FD29DC" w:rsidRDefault="00FD29DC" w:rsidP="006B50CF">
            <w:pPr>
              <w:pStyle w:val="Default"/>
              <w:rPr>
                <w:rFonts w:ascii="Comic Sans MS" w:hAnsi="Comic Sans MS"/>
                <w:bCs/>
                <w:color w:val="548DD4" w:themeColor="text2" w:themeTint="99"/>
                <w:sz w:val="20"/>
                <w:szCs w:val="20"/>
              </w:rPr>
            </w:pPr>
          </w:p>
          <w:p w14:paraId="149C1933" w14:textId="08CE9E9F" w:rsidR="00FD29DC" w:rsidRPr="005E4B30" w:rsidRDefault="00FD29DC" w:rsidP="006B50CF">
            <w:pPr>
              <w:pStyle w:val="Default"/>
              <w:rPr>
                <w:rFonts w:ascii="Comic Sans MS" w:hAnsi="Comic Sans MS"/>
                <w:color w:val="548DD4" w:themeColor="text2" w:themeTint="99"/>
                <w:sz w:val="20"/>
                <w:szCs w:val="20"/>
              </w:rPr>
            </w:pPr>
            <w:r>
              <w:rPr>
                <w:rFonts w:ascii="Comic Sans MS" w:hAnsi="Comic Sans MS"/>
                <w:bCs/>
                <w:color w:val="548DD4" w:themeColor="text2" w:themeTint="99"/>
                <w:sz w:val="20"/>
                <w:szCs w:val="20"/>
              </w:rPr>
              <w:t xml:space="preserve">Palm Sunday, </w:t>
            </w:r>
            <w:proofErr w:type="spellStart"/>
            <w:r>
              <w:rPr>
                <w:rFonts w:ascii="Comic Sans MS" w:hAnsi="Comic Sans MS"/>
                <w:bCs/>
                <w:color w:val="548DD4" w:themeColor="text2" w:themeTint="99"/>
                <w:sz w:val="20"/>
                <w:szCs w:val="20"/>
              </w:rPr>
              <w:t>Maudy</w:t>
            </w:r>
            <w:proofErr w:type="spellEnd"/>
            <w:r>
              <w:rPr>
                <w:rFonts w:ascii="Comic Sans MS" w:hAnsi="Comic Sans MS"/>
                <w:bCs/>
                <w:color w:val="548DD4" w:themeColor="text2" w:themeTint="99"/>
                <w:sz w:val="20"/>
                <w:szCs w:val="20"/>
              </w:rPr>
              <w:t xml:space="preserve"> Thursday, Good Friday, Easter Sunday. </w:t>
            </w:r>
          </w:p>
          <w:p w14:paraId="53128261" w14:textId="66101EAD" w:rsidR="00E60A83" w:rsidRPr="005E4B30" w:rsidRDefault="00E60A83" w:rsidP="006B50CF">
            <w:pPr>
              <w:adjustRightInd w:val="0"/>
              <w:ind w:right="-3"/>
              <w:rPr>
                <w:rFonts w:ascii="Comic Sans MS" w:hAnsi="Comic Sans MS" w:cs="ArialMT"/>
                <w:b/>
                <w:bCs/>
                <w:color w:val="548DD4" w:themeColor="text2" w:themeTint="99"/>
                <w:sz w:val="20"/>
                <w:szCs w:val="20"/>
              </w:rPr>
            </w:pPr>
          </w:p>
        </w:tc>
        <w:tc>
          <w:tcPr>
            <w:tcW w:w="4819" w:type="dxa"/>
          </w:tcPr>
          <w:p w14:paraId="0C2DA96A" w14:textId="77777777" w:rsidR="00E60A83" w:rsidRPr="005E4B30" w:rsidRDefault="3F25ED0B" w:rsidP="3F25ED0B">
            <w:pPr>
              <w:adjustRightInd w:val="0"/>
              <w:ind w:right="-3"/>
              <w:rPr>
                <w:rFonts w:ascii="Comic Sans MS" w:hAnsi="Comic Sans MS" w:cs="TimesNewRomanPSMT"/>
                <w:color w:val="548DD4" w:themeColor="text2" w:themeTint="99"/>
                <w:sz w:val="20"/>
                <w:szCs w:val="20"/>
              </w:rPr>
            </w:pPr>
            <w:r w:rsidRPr="005E4B30">
              <w:rPr>
                <w:rFonts w:ascii="Comic Sans MS" w:hAnsi="Comic Sans MS" w:cs="ArialMT"/>
                <w:b/>
                <w:bCs/>
                <w:color w:val="548DD4" w:themeColor="text2" w:themeTint="99"/>
                <w:sz w:val="20"/>
                <w:szCs w:val="20"/>
              </w:rPr>
              <w:t>How can we live together in one world</w:t>
            </w:r>
            <w:r w:rsidRPr="005E4B30">
              <w:rPr>
                <w:rFonts w:ascii="Comic Sans MS" w:hAnsi="Comic Sans MS" w:cs="ArialMT"/>
                <w:color w:val="548DD4" w:themeColor="text2" w:themeTint="99"/>
                <w:sz w:val="20"/>
                <w:szCs w:val="20"/>
              </w:rPr>
              <w:t> </w:t>
            </w:r>
          </w:p>
          <w:p w14:paraId="62486C05" w14:textId="03BB4E26" w:rsidR="00E60A83" w:rsidRPr="00FD29DC" w:rsidRDefault="3F25ED0B" w:rsidP="00FD29DC">
            <w:pPr>
              <w:adjustRightInd w:val="0"/>
              <w:ind w:right="-3"/>
              <w:rPr>
                <w:rFonts w:ascii="Comic Sans MS" w:hAnsi="Comic Sans MS" w:cs="TimesNewRomanPSMT"/>
                <w:color w:val="548DD4" w:themeColor="text2" w:themeTint="99"/>
                <w:sz w:val="20"/>
                <w:szCs w:val="20"/>
              </w:rPr>
            </w:pPr>
            <w:r w:rsidRPr="005E4B30">
              <w:rPr>
                <w:rFonts w:ascii="Comic Sans MS" w:hAnsi="Comic Sans MS" w:cs="ArialMT"/>
                <w:color w:val="548DD4" w:themeColor="text2" w:themeTint="99"/>
                <w:sz w:val="20"/>
                <w:szCs w:val="20"/>
              </w:rPr>
              <w:t>To consider how understanding the things that different people believe might help us to live together more harmoniously. Developing concepts of a global community, and recognizing how people of many different beliefs, cultures and traditions should live together and learn from each other. </w:t>
            </w:r>
          </w:p>
        </w:tc>
      </w:tr>
      <w:tr w:rsidR="005E4B30" w:rsidRPr="005E4B30" w14:paraId="3A36991A" w14:textId="77777777" w:rsidTr="00083C86">
        <w:trPr>
          <w:trHeight w:val="578"/>
        </w:trPr>
        <w:tc>
          <w:tcPr>
            <w:tcW w:w="1840" w:type="dxa"/>
            <w:shd w:val="clear" w:color="auto" w:fill="D9D9D9" w:themeFill="background1" w:themeFillShade="D9"/>
          </w:tcPr>
          <w:p w14:paraId="47733978" w14:textId="287281D6" w:rsidR="00DF634D" w:rsidRPr="005E4B30" w:rsidRDefault="00DF634D"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Our World</w:t>
            </w:r>
            <w:r w:rsidR="00835585" w:rsidRPr="005E4B30">
              <w:rPr>
                <w:rFonts w:ascii="Comic Sans MS" w:hAnsi="Comic Sans MS" w:cs="Arial"/>
                <w:b/>
                <w:bCs/>
                <w:color w:val="548DD4" w:themeColor="text2" w:themeTint="99"/>
                <w:sz w:val="20"/>
                <w:szCs w:val="20"/>
              </w:rPr>
              <w:t xml:space="preserve"> and History</w:t>
            </w:r>
          </w:p>
        </w:tc>
        <w:tc>
          <w:tcPr>
            <w:tcW w:w="13611" w:type="dxa"/>
            <w:gridSpan w:val="3"/>
          </w:tcPr>
          <w:p w14:paraId="238D888B" w14:textId="251BB073" w:rsidR="00835585" w:rsidRDefault="00835585" w:rsidP="00835585">
            <w:pPr>
              <w:pStyle w:val="ListParagraph"/>
              <w:numPr>
                <w:ilvl w:val="0"/>
                <w:numId w:val="5"/>
              </w:numPr>
              <w:rPr>
                <w:rFonts w:ascii="Comic Sans MS" w:hAnsi="Comic Sans MS" w:cs="Arial"/>
                <w:color w:val="548DD4" w:themeColor="text2" w:themeTint="99"/>
                <w:sz w:val="20"/>
                <w:szCs w:val="20"/>
              </w:rPr>
            </w:pPr>
            <w:r w:rsidRPr="005E4B30">
              <w:rPr>
                <w:rFonts w:ascii="Comic Sans MS" w:hAnsi="Comic Sans MS" w:cs="Arial"/>
                <w:b/>
                <w:color w:val="548DD4" w:themeColor="text2" w:themeTint="99"/>
                <w:sz w:val="20"/>
                <w:szCs w:val="20"/>
              </w:rPr>
              <w:t xml:space="preserve">Geography: </w:t>
            </w:r>
            <w:r w:rsidR="00083C86" w:rsidRPr="005E4B30">
              <w:rPr>
                <w:rFonts w:ascii="Comic Sans MS" w:hAnsi="Comic Sans MS" w:cs="Arial"/>
                <w:b/>
                <w:color w:val="548DD4" w:themeColor="text2" w:themeTint="99"/>
                <w:sz w:val="20"/>
                <w:szCs w:val="20"/>
              </w:rPr>
              <w:t>Seven Wonders of the World</w:t>
            </w:r>
            <w:r w:rsidR="00083C86" w:rsidRPr="005E4B30">
              <w:rPr>
                <w:rFonts w:ascii="Comic Sans MS" w:hAnsi="Comic Sans MS" w:cs="Arial"/>
                <w:color w:val="548DD4" w:themeColor="text2" w:themeTint="99"/>
                <w:sz w:val="20"/>
                <w:szCs w:val="20"/>
              </w:rPr>
              <w:t>.</w:t>
            </w:r>
            <w:r w:rsidRPr="005E4B30">
              <w:rPr>
                <w:rFonts w:ascii="Comic Sans MS" w:hAnsi="Comic Sans MS" w:cs="Arial"/>
                <w:color w:val="548DD4" w:themeColor="text2" w:themeTint="99"/>
                <w:sz w:val="20"/>
                <w:szCs w:val="20"/>
              </w:rPr>
              <w:t xml:space="preserve"> Seven Natural Wonders of the World (Mount Everest, Victoria Falls, Grand Canyon, Great Barrier Reef, Northern Lights, Paricutin Volcano, </w:t>
            </w:r>
            <w:proofErr w:type="spellStart"/>
            <w:r w:rsidRPr="005E4B30">
              <w:rPr>
                <w:rFonts w:ascii="Comic Sans MS" w:hAnsi="Comic Sans MS" w:cs="Arial"/>
                <w:color w:val="548DD4" w:themeColor="text2" w:themeTint="99"/>
                <w:sz w:val="20"/>
                <w:szCs w:val="20"/>
              </w:rPr>
              <w:t>Harbour</w:t>
            </w:r>
            <w:proofErr w:type="spellEnd"/>
            <w:r w:rsidRPr="005E4B30">
              <w:rPr>
                <w:rFonts w:ascii="Comic Sans MS" w:hAnsi="Comic Sans MS" w:cs="Arial"/>
                <w:color w:val="548DD4" w:themeColor="text2" w:themeTint="99"/>
                <w:sz w:val="20"/>
                <w:szCs w:val="20"/>
              </w:rPr>
              <w:t xml:space="preserve"> of Rio de </w:t>
            </w:r>
            <w:proofErr w:type="spellStart"/>
            <w:r w:rsidRPr="005E4B30">
              <w:rPr>
                <w:rFonts w:ascii="Comic Sans MS" w:hAnsi="Comic Sans MS" w:cs="Arial"/>
                <w:color w:val="548DD4" w:themeColor="text2" w:themeTint="99"/>
                <w:sz w:val="20"/>
                <w:szCs w:val="20"/>
              </w:rPr>
              <w:t>Janerio</w:t>
            </w:r>
            <w:proofErr w:type="spellEnd"/>
            <w:r w:rsidRPr="005E4B30">
              <w:rPr>
                <w:rFonts w:ascii="Comic Sans MS" w:hAnsi="Comic Sans MS" w:cs="Arial"/>
                <w:color w:val="548DD4" w:themeColor="text2" w:themeTint="99"/>
                <w:sz w:val="20"/>
                <w:szCs w:val="20"/>
              </w:rPr>
              <w:t xml:space="preserve">) Level 1: Able to find the UK on a map/globe.  Use simple Atlas.  Find land masses and oceans on the globe.  Begins to understand terminology and descriptions used in geography. Level 2: Able to locate and name the 5 continents and Oceans.  Understand that people and places make a place unique. Able to identify similarities and differences in the UK and other </w:t>
            </w:r>
            <w:proofErr w:type="spellStart"/>
            <w:proofErr w:type="gramStart"/>
            <w:r w:rsidRPr="005E4B30">
              <w:rPr>
                <w:rFonts w:ascii="Comic Sans MS" w:hAnsi="Comic Sans MS" w:cs="Arial"/>
                <w:color w:val="548DD4" w:themeColor="text2" w:themeTint="99"/>
                <w:sz w:val="20"/>
                <w:szCs w:val="20"/>
              </w:rPr>
              <w:t>non European</w:t>
            </w:r>
            <w:proofErr w:type="spellEnd"/>
            <w:proofErr w:type="gramEnd"/>
            <w:r w:rsidRPr="005E4B30">
              <w:rPr>
                <w:rFonts w:ascii="Comic Sans MS" w:hAnsi="Comic Sans MS" w:cs="Arial"/>
                <w:color w:val="548DD4" w:themeColor="text2" w:themeTint="99"/>
                <w:sz w:val="20"/>
                <w:szCs w:val="20"/>
              </w:rPr>
              <w:t xml:space="preserve"> places Objectives; To know and understand the term ‘natural wonders of the world’ To learn about features in other parts of the world</w:t>
            </w:r>
            <w:r w:rsidR="002A147C" w:rsidRPr="005E4B30">
              <w:rPr>
                <w:rFonts w:ascii="Comic Sans MS" w:hAnsi="Comic Sans MS" w:cs="Arial"/>
                <w:color w:val="548DD4" w:themeColor="text2" w:themeTint="99"/>
                <w:sz w:val="20"/>
                <w:szCs w:val="20"/>
              </w:rPr>
              <w:t xml:space="preserve">. </w:t>
            </w:r>
            <w:r w:rsidRPr="005E4B30">
              <w:rPr>
                <w:rFonts w:ascii="Comic Sans MS" w:hAnsi="Comic Sans MS" w:cs="Arial"/>
                <w:color w:val="548DD4" w:themeColor="text2" w:themeTint="99"/>
                <w:sz w:val="20"/>
                <w:szCs w:val="20"/>
              </w:rPr>
              <w:t xml:space="preserve">To share views and opinions on what is beautiful. </w:t>
            </w:r>
          </w:p>
          <w:p w14:paraId="324CF0B6" w14:textId="634FDFF8" w:rsidR="00FD29DC" w:rsidRPr="005E4B30" w:rsidRDefault="00FD29DC" w:rsidP="00835585">
            <w:pPr>
              <w:pStyle w:val="ListParagraph"/>
              <w:numPr>
                <w:ilvl w:val="0"/>
                <w:numId w:val="5"/>
              </w:numPr>
              <w:rPr>
                <w:rFonts w:ascii="Comic Sans MS" w:hAnsi="Comic Sans MS" w:cs="Arial"/>
                <w:color w:val="548DD4" w:themeColor="text2" w:themeTint="99"/>
                <w:sz w:val="20"/>
                <w:szCs w:val="20"/>
              </w:rPr>
            </w:pPr>
            <w:r>
              <w:rPr>
                <w:rFonts w:ascii="Comic Sans MS" w:hAnsi="Comic Sans MS" w:cs="Arial"/>
                <w:b/>
                <w:color w:val="548DD4" w:themeColor="text2" w:themeTint="99"/>
                <w:sz w:val="20"/>
                <w:szCs w:val="20"/>
              </w:rPr>
              <w:t>Geography</w:t>
            </w:r>
            <w:r w:rsidRPr="00FD29DC">
              <w:rPr>
                <w:rFonts w:ascii="Comic Sans MS" w:hAnsi="Comic Sans MS" w:cs="Arial"/>
                <w:color w:val="548DD4" w:themeColor="text2" w:themeTint="99"/>
                <w:sz w:val="20"/>
                <w:szCs w:val="20"/>
              </w:rPr>
              <w:t>:</w:t>
            </w:r>
            <w:r>
              <w:rPr>
                <w:rFonts w:ascii="Comic Sans MS" w:hAnsi="Comic Sans MS" w:cs="Arial"/>
                <w:color w:val="548DD4" w:themeColor="text2" w:themeTint="99"/>
                <w:sz w:val="20"/>
                <w:szCs w:val="20"/>
              </w:rPr>
              <w:t xml:space="preserve"> Similarities and differences between </w:t>
            </w:r>
            <w:r w:rsidRPr="00FD29DC">
              <w:rPr>
                <w:rFonts w:ascii="Comic Sans MS" w:hAnsi="Comic Sans MS" w:cs="Arial"/>
                <w:b/>
                <w:color w:val="548DD4" w:themeColor="text2" w:themeTint="99"/>
                <w:sz w:val="20"/>
                <w:szCs w:val="20"/>
              </w:rPr>
              <w:t>Town and Country</w:t>
            </w:r>
            <w:r>
              <w:rPr>
                <w:rFonts w:ascii="Comic Sans MS" w:hAnsi="Comic Sans MS" w:cs="Arial"/>
                <w:color w:val="548DD4" w:themeColor="text2" w:themeTint="99"/>
                <w:sz w:val="20"/>
                <w:szCs w:val="20"/>
              </w:rPr>
              <w:t xml:space="preserve">.  Postal areas, addresses, shops and facilities. Continue to understand and use terminology and descriptions used in geography. </w:t>
            </w:r>
          </w:p>
          <w:p w14:paraId="1BE39FE9" w14:textId="77777777" w:rsidR="00DF634D" w:rsidRPr="005E4B30" w:rsidRDefault="00DF634D" w:rsidP="00083C86">
            <w:pPr>
              <w:pStyle w:val="ListParagraph"/>
              <w:rPr>
                <w:rFonts w:ascii="Comic Sans MS" w:hAnsi="Comic Sans MS" w:cs="Arial"/>
                <w:color w:val="548DD4" w:themeColor="text2" w:themeTint="99"/>
                <w:sz w:val="20"/>
                <w:szCs w:val="20"/>
              </w:rPr>
            </w:pPr>
          </w:p>
          <w:p w14:paraId="2A7088A3" w14:textId="3B760768" w:rsidR="00835585" w:rsidRPr="005E4B30" w:rsidRDefault="00835585" w:rsidP="00083C86">
            <w:pPr>
              <w:pStyle w:val="ListParagraph"/>
              <w:rPr>
                <w:rFonts w:ascii="Comic Sans MS" w:hAnsi="Comic Sans MS" w:cs="Arial"/>
                <w:color w:val="548DD4" w:themeColor="text2" w:themeTint="99"/>
                <w:sz w:val="20"/>
                <w:szCs w:val="20"/>
              </w:rPr>
            </w:pPr>
            <w:r w:rsidRPr="005E4B30">
              <w:rPr>
                <w:rFonts w:ascii="Comic Sans MS" w:hAnsi="Comic Sans MS" w:cs="Arial"/>
                <w:color w:val="548DD4" w:themeColor="text2" w:themeTint="99"/>
                <w:sz w:val="20"/>
                <w:szCs w:val="20"/>
              </w:rPr>
              <w:t xml:space="preserve">History: </w:t>
            </w:r>
            <w:r w:rsidR="005E4B30" w:rsidRPr="005E4B30">
              <w:rPr>
                <w:rFonts w:ascii="Comic Sans MS" w:hAnsi="Comic Sans MS" w:cs="Arial"/>
                <w:color w:val="548DD4" w:themeColor="text2" w:themeTint="99"/>
                <w:sz w:val="20"/>
                <w:szCs w:val="20"/>
              </w:rPr>
              <w:t>The Middle Ages</w:t>
            </w:r>
          </w:p>
        </w:tc>
      </w:tr>
      <w:tr w:rsidR="005E4B30" w:rsidRPr="005E4B30" w14:paraId="743B54FC" w14:textId="77777777" w:rsidTr="00083C86">
        <w:tc>
          <w:tcPr>
            <w:tcW w:w="1840" w:type="dxa"/>
            <w:shd w:val="clear" w:color="auto" w:fill="D9D9D9" w:themeFill="background1" w:themeFillShade="D9"/>
          </w:tcPr>
          <w:p w14:paraId="527DD856" w14:textId="0B10B4CD" w:rsidR="00A655FF"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P.E.</w:t>
            </w:r>
          </w:p>
          <w:p w14:paraId="29D6B04F" w14:textId="77777777" w:rsidR="00A655FF" w:rsidRPr="005E4B30" w:rsidRDefault="00A655FF" w:rsidP="00A655FF">
            <w:pPr>
              <w:jc w:val="center"/>
              <w:rPr>
                <w:rFonts w:ascii="Comic Sans MS" w:hAnsi="Comic Sans MS" w:cs="Arial"/>
                <w:b/>
                <w:color w:val="548DD4" w:themeColor="text2" w:themeTint="99"/>
                <w:sz w:val="20"/>
                <w:szCs w:val="20"/>
              </w:rPr>
            </w:pPr>
            <w:r w:rsidRPr="005E4B30">
              <w:rPr>
                <w:rFonts w:ascii="Comic Sans MS" w:hAnsi="Comic Sans MS" w:cs="Arial"/>
                <w:b/>
                <w:color w:val="548DD4" w:themeColor="text2" w:themeTint="99"/>
                <w:sz w:val="20"/>
                <w:szCs w:val="20"/>
              </w:rPr>
              <w:t xml:space="preserve"> </w:t>
            </w:r>
          </w:p>
        </w:tc>
        <w:tc>
          <w:tcPr>
            <w:tcW w:w="4254" w:type="dxa"/>
          </w:tcPr>
          <w:p w14:paraId="75BDBF1F" w14:textId="23364FF3" w:rsidR="00A655FF" w:rsidRPr="005E4B30" w:rsidRDefault="00083C86" w:rsidP="3F25ED0B">
            <w:pP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Dance and fitness.</w:t>
            </w:r>
          </w:p>
        </w:tc>
        <w:tc>
          <w:tcPr>
            <w:tcW w:w="4538" w:type="dxa"/>
          </w:tcPr>
          <w:p w14:paraId="6086B3F7" w14:textId="1673DAB6" w:rsidR="00A655FF" w:rsidRPr="005E4B30" w:rsidRDefault="00A655FF" w:rsidP="002A147C">
            <w:pPr>
              <w:rPr>
                <w:rFonts w:ascii="Comic Sans MS" w:hAnsi="Comic Sans MS" w:cs="Arial"/>
                <w:b/>
                <w:bCs/>
                <w:color w:val="548DD4" w:themeColor="text2" w:themeTint="99"/>
                <w:sz w:val="20"/>
                <w:szCs w:val="20"/>
              </w:rPr>
            </w:pPr>
          </w:p>
        </w:tc>
        <w:tc>
          <w:tcPr>
            <w:tcW w:w="4819" w:type="dxa"/>
          </w:tcPr>
          <w:p w14:paraId="6EA1C73F" w14:textId="7B79B64E" w:rsidR="00621DFE" w:rsidRPr="005E4B30" w:rsidRDefault="00DF634D" w:rsidP="3F25ED0B">
            <w:pPr>
              <w:rPr>
                <w:rFonts w:ascii="Comic Sans MS" w:eastAsia="Arial" w:hAnsi="Comic Sans MS" w:cs="Arial"/>
                <w:b/>
                <w:bCs/>
                <w:color w:val="548DD4" w:themeColor="text2" w:themeTint="99"/>
                <w:sz w:val="20"/>
                <w:szCs w:val="20"/>
              </w:rPr>
            </w:pPr>
            <w:r w:rsidRPr="005E4B30">
              <w:rPr>
                <w:rFonts w:ascii="Comic Sans MS" w:eastAsia="Arial" w:hAnsi="Comic Sans MS" w:cs="Arial"/>
                <w:b/>
                <w:bCs/>
                <w:color w:val="548DD4" w:themeColor="text2" w:themeTint="99"/>
                <w:sz w:val="20"/>
                <w:szCs w:val="20"/>
              </w:rPr>
              <w:t xml:space="preserve">Cricket and Athletics </w:t>
            </w:r>
          </w:p>
          <w:p w14:paraId="22D3CA08" w14:textId="77777777" w:rsidR="00621DFE" w:rsidRPr="005E4B30" w:rsidRDefault="00621DFE" w:rsidP="00621DFE">
            <w:pPr>
              <w:pStyle w:val="Default"/>
              <w:rPr>
                <w:rFonts w:ascii="Comic Sans MS" w:hAnsi="Comic Sans MS"/>
                <w:color w:val="548DD4" w:themeColor="text2" w:themeTint="99"/>
                <w:sz w:val="20"/>
                <w:szCs w:val="20"/>
              </w:rPr>
            </w:pPr>
            <w:r w:rsidRPr="005E4B30">
              <w:rPr>
                <w:rFonts w:ascii="Comic Sans MS" w:hAnsi="Comic Sans MS"/>
                <w:color w:val="548DD4" w:themeColor="text2" w:themeTint="99"/>
                <w:sz w:val="20"/>
                <w:szCs w:val="20"/>
              </w:rPr>
              <w:t xml:space="preserve">Students will learn new and improving existing individual skills, being able to combine skills, develop tactical awareness, recognise how they can improve and remember and follow safety rules </w:t>
            </w:r>
          </w:p>
          <w:p w14:paraId="46EAF348" w14:textId="7E5BAABB" w:rsidR="00A655FF" w:rsidRPr="005E4B30" w:rsidRDefault="3F25ED0B" w:rsidP="3F25ED0B">
            <w:pPr>
              <w:rPr>
                <w:rFonts w:ascii="Comic Sans MS" w:eastAsia="Arial" w:hAnsi="Comic Sans MS" w:cs="Arial"/>
                <w:color w:val="548DD4" w:themeColor="text2" w:themeTint="99"/>
                <w:sz w:val="20"/>
                <w:szCs w:val="20"/>
              </w:rPr>
            </w:pPr>
            <w:r w:rsidRPr="005E4B30">
              <w:rPr>
                <w:rFonts w:ascii="Comic Sans MS" w:eastAsia="Arial" w:hAnsi="Comic Sans MS" w:cs="Arial"/>
                <w:color w:val="548DD4" w:themeColor="text2" w:themeTint="99"/>
                <w:sz w:val="20"/>
                <w:szCs w:val="20"/>
              </w:rPr>
              <w:t xml:space="preserve">Students will learn new and improving existing individual skills, being able to combine skills, develop tactical awareness, </w:t>
            </w:r>
            <w:proofErr w:type="spellStart"/>
            <w:proofErr w:type="gramStart"/>
            <w:r w:rsidRPr="005E4B30">
              <w:rPr>
                <w:rFonts w:ascii="Comic Sans MS" w:eastAsia="Arial" w:hAnsi="Comic Sans MS" w:cs="Arial"/>
                <w:color w:val="548DD4" w:themeColor="text2" w:themeTint="99"/>
                <w:sz w:val="20"/>
                <w:szCs w:val="20"/>
              </w:rPr>
              <w:t>recognise</w:t>
            </w:r>
            <w:proofErr w:type="spellEnd"/>
            <w:proofErr w:type="gramEnd"/>
            <w:r w:rsidRPr="005E4B30">
              <w:rPr>
                <w:rFonts w:ascii="Comic Sans MS" w:eastAsia="Arial" w:hAnsi="Comic Sans MS" w:cs="Arial"/>
                <w:color w:val="548DD4" w:themeColor="text2" w:themeTint="99"/>
                <w:sz w:val="20"/>
                <w:szCs w:val="20"/>
              </w:rPr>
              <w:t xml:space="preserve"> how they can improve and remember and follow safety rules. </w:t>
            </w:r>
          </w:p>
          <w:p w14:paraId="06759884" w14:textId="332D3283" w:rsidR="00A655FF" w:rsidRPr="005E4B30" w:rsidRDefault="3F25ED0B" w:rsidP="3F25ED0B">
            <w:pPr>
              <w:rPr>
                <w:rFonts w:ascii="Comic Sans MS" w:eastAsia="Arial" w:hAnsi="Comic Sans MS" w:cs="Arial"/>
                <w:color w:val="548DD4" w:themeColor="text2" w:themeTint="99"/>
                <w:sz w:val="20"/>
                <w:szCs w:val="20"/>
              </w:rPr>
            </w:pPr>
            <w:r w:rsidRPr="005E4B30">
              <w:rPr>
                <w:rFonts w:ascii="Comic Sans MS" w:eastAsia="Arial" w:hAnsi="Comic Sans MS" w:cs="Arial"/>
                <w:b/>
                <w:bCs/>
                <w:color w:val="548DD4" w:themeColor="text2" w:themeTint="99"/>
                <w:sz w:val="20"/>
                <w:szCs w:val="20"/>
              </w:rPr>
              <w:t>English Links</w:t>
            </w:r>
            <w:r w:rsidRPr="005E4B30">
              <w:rPr>
                <w:rFonts w:ascii="Comic Sans MS" w:eastAsia="Arial" w:hAnsi="Comic Sans MS" w:cs="Arial"/>
                <w:color w:val="548DD4" w:themeColor="text2" w:themeTint="99"/>
                <w:sz w:val="20"/>
                <w:szCs w:val="20"/>
              </w:rPr>
              <w:t xml:space="preserve"> – the use of concrete and abstract language including the development of speaking and listening skills.</w:t>
            </w:r>
          </w:p>
          <w:p w14:paraId="7DFB9AB8" w14:textId="7C1DD1E1" w:rsidR="00A655FF" w:rsidRPr="005E4B30" w:rsidRDefault="00EC02DC" w:rsidP="3F25ED0B">
            <w:pPr>
              <w:rPr>
                <w:rFonts w:ascii="Comic Sans MS" w:eastAsia="Arial" w:hAnsi="Comic Sans MS" w:cs="Arial"/>
                <w:color w:val="548DD4" w:themeColor="text2" w:themeTint="99"/>
                <w:sz w:val="20"/>
                <w:szCs w:val="20"/>
              </w:rPr>
            </w:pPr>
            <w:r w:rsidRPr="005E4B30">
              <w:rPr>
                <w:rFonts w:ascii="Comic Sans MS" w:eastAsia="Arial" w:hAnsi="Comic Sans MS" w:cs="Arial"/>
                <w:b/>
                <w:bCs/>
                <w:color w:val="548DD4" w:themeColor="text2" w:themeTint="99"/>
                <w:sz w:val="20"/>
                <w:szCs w:val="20"/>
              </w:rPr>
              <w:t>Math’s</w:t>
            </w:r>
            <w:r w:rsidR="3F25ED0B" w:rsidRPr="005E4B30">
              <w:rPr>
                <w:rFonts w:ascii="Comic Sans MS" w:eastAsia="Arial" w:hAnsi="Comic Sans MS" w:cs="Arial"/>
                <w:b/>
                <w:bCs/>
                <w:color w:val="548DD4" w:themeColor="text2" w:themeTint="99"/>
                <w:sz w:val="20"/>
                <w:szCs w:val="20"/>
              </w:rPr>
              <w:t xml:space="preserve"> Links</w:t>
            </w:r>
            <w:r w:rsidR="3F25ED0B" w:rsidRPr="005E4B30">
              <w:rPr>
                <w:rFonts w:ascii="Comic Sans MS" w:eastAsia="Arial" w:hAnsi="Comic Sans MS" w:cs="Arial"/>
                <w:color w:val="548DD4" w:themeColor="text2" w:themeTint="99"/>
                <w:sz w:val="20"/>
                <w:szCs w:val="20"/>
              </w:rPr>
              <w:t xml:space="preserve"> – Number, Geometry and Measure</w:t>
            </w:r>
          </w:p>
          <w:p w14:paraId="06F8B734" w14:textId="66577C20" w:rsidR="00A655FF" w:rsidRPr="005E4B30" w:rsidRDefault="3F25ED0B" w:rsidP="3F25ED0B">
            <w:pPr>
              <w:rPr>
                <w:rFonts w:ascii="Comic Sans MS" w:eastAsia="Arial" w:hAnsi="Comic Sans MS" w:cs="Arial"/>
                <w:color w:val="548DD4" w:themeColor="text2" w:themeTint="99"/>
                <w:sz w:val="20"/>
                <w:szCs w:val="20"/>
              </w:rPr>
            </w:pPr>
            <w:r w:rsidRPr="005E4B30">
              <w:rPr>
                <w:rFonts w:ascii="Comic Sans MS" w:eastAsia="Arial" w:hAnsi="Comic Sans MS" w:cs="Arial"/>
                <w:b/>
                <w:bCs/>
                <w:color w:val="548DD4" w:themeColor="text2" w:themeTint="99"/>
                <w:sz w:val="20"/>
                <w:szCs w:val="20"/>
              </w:rPr>
              <w:t>Science Links</w:t>
            </w:r>
            <w:r w:rsidRPr="005E4B30">
              <w:rPr>
                <w:rFonts w:ascii="Comic Sans MS" w:eastAsia="Arial" w:hAnsi="Comic Sans MS" w:cs="Arial"/>
                <w:color w:val="548DD4" w:themeColor="text2" w:themeTint="99"/>
                <w:sz w:val="20"/>
                <w:szCs w:val="20"/>
              </w:rPr>
              <w:t xml:space="preserve"> – Human Biology</w:t>
            </w:r>
          </w:p>
          <w:p w14:paraId="72E2F928" w14:textId="763608AC" w:rsidR="00A655FF" w:rsidRPr="005E4B30" w:rsidRDefault="3F25ED0B" w:rsidP="3F25ED0B">
            <w:pPr>
              <w:rPr>
                <w:rFonts w:ascii="Comic Sans MS" w:hAnsi="Comic Sans MS" w:cs="Arial"/>
                <w:color w:val="548DD4" w:themeColor="text2" w:themeTint="99"/>
                <w:sz w:val="20"/>
                <w:szCs w:val="20"/>
              </w:rPr>
            </w:pPr>
            <w:r w:rsidRPr="005E4B30">
              <w:rPr>
                <w:rFonts w:ascii="Comic Sans MS" w:eastAsia="Arial" w:hAnsi="Comic Sans MS" w:cs="Arial"/>
                <w:b/>
                <w:bCs/>
                <w:color w:val="548DD4" w:themeColor="text2" w:themeTint="99"/>
                <w:sz w:val="20"/>
                <w:szCs w:val="20"/>
              </w:rPr>
              <w:t>PSHE</w:t>
            </w:r>
            <w:r w:rsidRPr="005E4B30">
              <w:rPr>
                <w:rFonts w:ascii="Comic Sans MS" w:eastAsia="Arial" w:hAnsi="Comic Sans MS" w:cs="Arial"/>
                <w:color w:val="548DD4" w:themeColor="text2" w:themeTint="99"/>
                <w:sz w:val="20"/>
                <w:szCs w:val="20"/>
              </w:rPr>
              <w:t xml:space="preserve"> – Team work &amp; Self Evaluation</w:t>
            </w:r>
          </w:p>
        </w:tc>
      </w:tr>
      <w:tr w:rsidR="005E4B30" w:rsidRPr="005E4B30" w14:paraId="0010530B" w14:textId="77777777" w:rsidTr="00083C86">
        <w:tc>
          <w:tcPr>
            <w:tcW w:w="1840" w:type="dxa"/>
            <w:shd w:val="clear" w:color="auto" w:fill="D9D9D9" w:themeFill="background1" w:themeFillShade="D9"/>
          </w:tcPr>
          <w:p w14:paraId="689DA24D" w14:textId="77777777" w:rsidR="00E60A83" w:rsidRPr="005E4B30" w:rsidRDefault="3F25ED0B"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DT</w:t>
            </w:r>
          </w:p>
        </w:tc>
        <w:tc>
          <w:tcPr>
            <w:tcW w:w="4254" w:type="dxa"/>
          </w:tcPr>
          <w:p w14:paraId="2AED0ECC" w14:textId="77777777" w:rsidR="00E60A83" w:rsidRPr="005E4B30" w:rsidRDefault="3F25ED0B" w:rsidP="3F25ED0B">
            <w:pPr>
              <w:rPr>
                <w:rFonts w:ascii="Comic Sans MS" w:hAnsi="Comic Sans MS" w:cs="Arial"/>
                <w:color w:val="548DD4" w:themeColor="text2" w:themeTint="99"/>
                <w:sz w:val="20"/>
                <w:szCs w:val="20"/>
              </w:rPr>
            </w:pPr>
            <w:r w:rsidRPr="005E4B30">
              <w:rPr>
                <w:rFonts w:ascii="Comic Sans MS" w:hAnsi="Comic Sans MS" w:cs="Arial"/>
                <w:b/>
                <w:bCs/>
                <w:color w:val="548DD4" w:themeColor="text2" w:themeTint="99"/>
                <w:sz w:val="20"/>
                <w:szCs w:val="20"/>
              </w:rPr>
              <w:t xml:space="preserve">    </w:t>
            </w:r>
            <w:r w:rsidRPr="005E4B30">
              <w:rPr>
                <w:rFonts w:ascii="Comic Sans MS" w:hAnsi="Comic Sans MS" w:cs="Arial"/>
                <w:color w:val="548DD4" w:themeColor="text2" w:themeTint="99"/>
                <w:sz w:val="20"/>
                <w:szCs w:val="20"/>
              </w:rPr>
              <w:t xml:space="preserve"> </w:t>
            </w:r>
            <w:r w:rsidR="00835585" w:rsidRPr="005E4B30">
              <w:rPr>
                <w:rFonts w:ascii="Comic Sans MS" w:hAnsi="Comic Sans MS" w:cs="Arial"/>
                <w:color w:val="548DD4" w:themeColor="text2" w:themeTint="99"/>
                <w:sz w:val="20"/>
                <w:szCs w:val="20"/>
              </w:rPr>
              <w:t>Nutrition and cooking</w:t>
            </w:r>
          </w:p>
          <w:p w14:paraId="1C1B86D8" w14:textId="6710BC0C" w:rsidR="00BE4771" w:rsidRPr="005E4B30" w:rsidRDefault="00BE4771" w:rsidP="00BE4771">
            <w:pPr>
              <w:pStyle w:val="Default"/>
              <w:rPr>
                <w:rFonts w:ascii="Comic Sans MS" w:hAnsi="Comic Sans MS"/>
                <w:color w:val="548DD4" w:themeColor="text2" w:themeTint="99"/>
                <w:sz w:val="20"/>
                <w:szCs w:val="20"/>
              </w:rPr>
            </w:pPr>
            <w:r w:rsidRPr="005E4B30">
              <w:rPr>
                <w:rFonts w:ascii="Comic Sans MS" w:hAnsi="Comic Sans MS"/>
                <w:b/>
                <w:bCs/>
                <w:color w:val="548DD4" w:themeColor="text2" w:themeTint="99"/>
                <w:sz w:val="20"/>
                <w:szCs w:val="20"/>
              </w:rPr>
              <w:t xml:space="preserve">To include: 3 course meal including – hygiene and safety, use of equipment including the oven, following recipes, measuring, washing up, healthy eating, food groups, nutrition, balanced diets. </w:t>
            </w:r>
          </w:p>
          <w:p w14:paraId="265A3122" w14:textId="77777777" w:rsidR="00BE4771" w:rsidRPr="005E4B30" w:rsidRDefault="00BE4771" w:rsidP="3F25ED0B">
            <w:pPr>
              <w:rPr>
                <w:rFonts w:ascii="Comic Sans MS" w:hAnsi="Comic Sans MS" w:cs="Arial"/>
                <w:color w:val="548DD4" w:themeColor="text2" w:themeTint="99"/>
                <w:sz w:val="20"/>
                <w:szCs w:val="20"/>
              </w:rPr>
            </w:pPr>
          </w:p>
          <w:p w14:paraId="13779259" w14:textId="73A4657D" w:rsidR="00BE4771" w:rsidRPr="005E4B30" w:rsidRDefault="00BE4771" w:rsidP="3F25ED0B">
            <w:pPr>
              <w:rPr>
                <w:rFonts w:ascii="Comic Sans MS" w:hAnsi="Comic Sans MS" w:cs="Arial"/>
                <w:color w:val="548DD4" w:themeColor="text2" w:themeTint="99"/>
                <w:sz w:val="20"/>
                <w:szCs w:val="20"/>
              </w:rPr>
            </w:pPr>
          </w:p>
        </w:tc>
        <w:tc>
          <w:tcPr>
            <w:tcW w:w="4538" w:type="dxa"/>
          </w:tcPr>
          <w:p w14:paraId="0A6959E7" w14:textId="77777777" w:rsidR="00E60A83" w:rsidRPr="005E4B30" w:rsidRDefault="00E60A83" w:rsidP="00E60A83">
            <w:pPr>
              <w:tabs>
                <w:tab w:val="left" w:pos="1763"/>
              </w:tabs>
              <w:rPr>
                <w:rFonts w:ascii="Comic Sans MS" w:hAnsi="Comic Sans MS" w:cs="Arial"/>
                <w:color w:val="548DD4" w:themeColor="text2" w:themeTint="99"/>
                <w:sz w:val="20"/>
                <w:szCs w:val="20"/>
              </w:rPr>
            </w:pPr>
            <w:r w:rsidRPr="005E4B30">
              <w:rPr>
                <w:rFonts w:ascii="Comic Sans MS" w:hAnsi="Comic Sans MS" w:cs="Arial"/>
                <w:b/>
                <w:color w:val="548DD4" w:themeColor="text2" w:themeTint="99"/>
                <w:sz w:val="20"/>
                <w:szCs w:val="20"/>
              </w:rPr>
              <w:t xml:space="preserve"> </w:t>
            </w:r>
          </w:p>
        </w:tc>
        <w:tc>
          <w:tcPr>
            <w:tcW w:w="4819" w:type="dxa"/>
          </w:tcPr>
          <w:p w14:paraId="100C5B58" w14:textId="77777777" w:rsidR="00E60A83" w:rsidRPr="005E4B30" w:rsidRDefault="00E60A83" w:rsidP="00E60A83">
            <w:pPr>
              <w:tabs>
                <w:tab w:val="left" w:pos="1763"/>
              </w:tabs>
              <w:rPr>
                <w:rFonts w:ascii="Comic Sans MS" w:hAnsi="Comic Sans MS" w:cs="Arial"/>
                <w:color w:val="548DD4" w:themeColor="text2" w:themeTint="99"/>
                <w:sz w:val="20"/>
                <w:szCs w:val="20"/>
              </w:rPr>
            </w:pPr>
            <w:r w:rsidRPr="005E4B30">
              <w:rPr>
                <w:rFonts w:ascii="Comic Sans MS" w:hAnsi="Comic Sans MS" w:cs="Arial"/>
                <w:b/>
                <w:color w:val="548DD4" w:themeColor="text2" w:themeTint="99"/>
                <w:sz w:val="20"/>
                <w:szCs w:val="20"/>
              </w:rPr>
              <w:t xml:space="preserve"> </w:t>
            </w:r>
          </w:p>
        </w:tc>
      </w:tr>
      <w:tr w:rsidR="005E4B30" w:rsidRPr="005E4B30" w14:paraId="7F2E1843" w14:textId="77777777" w:rsidTr="00083C86">
        <w:trPr>
          <w:trHeight w:val="804"/>
        </w:trPr>
        <w:tc>
          <w:tcPr>
            <w:tcW w:w="1840" w:type="dxa"/>
            <w:tcBorders>
              <w:bottom w:val="single" w:sz="12" w:space="0" w:color="000000" w:themeColor="text1"/>
            </w:tcBorders>
            <w:shd w:val="clear" w:color="auto" w:fill="D9D9D9" w:themeFill="background1" w:themeFillShade="D9"/>
          </w:tcPr>
          <w:p w14:paraId="3E1B1193" w14:textId="48F00521" w:rsidR="00E60A83" w:rsidRPr="005E4B30" w:rsidRDefault="00A33C9E" w:rsidP="3F25ED0B">
            <w:pPr>
              <w:jc w:val="cente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Art</w:t>
            </w:r>
          </w:p>
        </w:tc>
        <w:tc>
          <w:tcPr>
            <w:tcW w:w="13611" w:type="dxa"/>
            <w:gridSpan w:val="3"/>
            <w:tcBorders>
              <w:bottom w:val="single" w:sz="12" w:space="0" w:color="000000" w:themeColor="text1"/>
            </w:tcBorders>
          </w:tcPr>
          <w:p w14:paraId="38A95F52" w14:textId="77777777" w:rsidR="00E60A83" w:rsidRDefault="00A33C9E" w:rsidP="00A33C9E">
            <w:pPr>
              <w:rPr>
                <w:rFonts w:ascii="Comic Sans MS" w:hAnsi="Comic Sans MS" w:cs="Arial"/>
                <w:b/>
                <w:bCs/>
                <w:color w:val="548DD4" w:themeColor="text2" w:themeTint="99"/>
                <w:sz w:val="20"/>
                <w:szCs w:val="20"/>
              </w:rPr>
            </w:pPr>
            <w:r w:rsidRPr="005E4B30">
              <w:rPr>
                <w:rFonts w:ascii="Comic Sans MS" w:hAnsi="Comic Sans MS" w:cs="Arial"/>
                <w:b/>
                <w:bCs/>
                <w:color w:val="548DD4" w:themeColor="text2" w:themeTint="99"/>
                <w:sz w:val="20"/>
                <w:szCs w:val="20"/>
              </w:rPr>
              <w:t xml:space="preserve">Autumn Focus: Line.  Skills to be covered: mark making, continuous line, </w:t>
            </w:r>
            <w:proofErr w:type="gramStart"/>
            <w:r w:rsidRPr="005E4B30">
              <w:rPr>
                <w:rFonts w:ascii="Comic Sans MS" w:hAnsi="Comic Sans MS" w:cs="Arial"/>
                <w:b/>
                <w:bCs/>
                <w:color w:val="548DD4" w:themeColor="text2" w:themeTint="99"/>
                <w:sz w:val="20"/>
                <w:szCs w:val="20"/>
              </w:rPr>
              <w:t>cross hatching</w:t>
            </w:r>
            <w:proofErr w:type="gramEnd"/>
            <w:r w:rsidRPr="005E4B30">
              <w:rPr>
                <w:rFonts w:ascii="Comic Sans MS" w:hAnsi="Comic Sans MS" w:cs="Arial"/>
                <w:b/>
                <w:bCs/>
                <w:color w:val="548DD4" w:themeColor="text2" w:themeTint="99"/>
                <w:sz w:val="20"/>
                <w:szCs w:val="20"/>
              </w:rPr>
              <w:t xml:space="preserve">, layering line, expressive line, natural form and observational drawing. </w:t>
            </w:r>
          </w:p>
          <w:p w14:paraId="1F049090" w14:textId="0CA5D0D5" w:rsidR="009A15D5" w:rsidRPr="005E4B30" w:rsidRDefault="009A15D5" w:rsidP="00FD29DC">
            <w:pPr>
              <w:rPr>
                <w:rFonts w:ascii="Comic Sans MS" w:hAnsi="Comic Sans MS" w:cs="Arial"/>
                <w:b/>
                <w:bCs/>
                <w:color w:val="548DD4" w:themeColor="text2" w:themeTint="99"/>
                <w:sz w:val="20"/>
                <w:szCs w:val="20"/>
              </w:rPr>
            </w:pPr>
            <w:r>
              <w:rPr>
                <w:rFonts w:ascii="Comic Sans MS" w:hAnsi="Comic Sans MS" w:cs="Arial"/>
                <w:b/>
                <w:bCs/>
                <w:color w:val="548DD4" w:themeColor="text2" w:themeTint="99"/>
                <w:sz w:val="20"/>
                <w:szCs w:val="20"/>
              </w:rPr>
              <w:t xml:space="preserve">Spring / Summer Term:  </w:t>
            </w:r>
            <w:r w:rsidR="00FD29DC">
              <w:rPr>
                <w:rFonts w:ascii="Comic Sans MS" w:hAnsi="Comic Sans MS" w:cs="Arial"/>
                <w:b/>
                <w:bCs/>
                <w:color w:val="548DD4" w:themeColor="text2" w:themeTint="99"/>
                <w:sz w:val="20"/>
                <w:szCs w:val="20"/>
              </w:rPr>
              <w:t>Exploring and using d</w:t>
            </w:r>
            <w:r>
              <w:rPr>
                <w:rFonts w:ascii="Comic Sans MS" w:hAnsi="Comic Sans MS" w:cs="Arial"/>
                <w:b/>
                <w:bCs/>
                <w:color w:val="548DD4" w:themeColor="text2" w:themeTint="99"/>
                <w:sz w:val="20"/>
                <w:szCs w:val="20"/>
              </w:rPr>
              <w:t xml:space="preserve">ifferent </w:t>
            </w:r>
            <w:r w:rsidR="00FD29DC">
              <w:rPr>
                <w:rFonts w:ascii="Comic Sans MS" w:hAnsi="Comic Sans MS" w:cs="Arial"/>
                <w:b/>
                <w:bCs/>
                <w:color w:val="548DD4" w:themeColor="text2" w:themeTint="99"/>
                <w:sz w:val="20"/>
                <w:szCs w:val="20"/>
              </w:rPr>
              <w:t xml:space="preserve">artist’s techniques; Pointillism (Georges </w:t>
            </w:r>
            <w:r w:rsidR="0079194D">
              <w:rPr>
                <w:rFonts w:ascii="Comic Sans MS" w:hAnsi="Comic Sans MS" w:cs="Arial"/>
                <w:b/>
                <w:bCs/>
                <w:color w:val="548DD4" w:themeColor="text2" w:themeTint="99"/>
                <w:sz w:val="20"/>
                <w:szCs w:val="20"/>
              </w:rPr>
              <w:t>Seurat</w:t>
            </w:r>
            <w:r w:rsidR="00FD29DC">
              <w:rPr>
                <w:rFonts w:ascii="Comic Sans MS" w:hAnsi="Comic Sans MS" w:cs="Arial"/>
                <w:b/>
                <w:bCs/>
                <w:color w:val="548DD4" w:themeColor="text2" w:themeTint="99"/>
                <w:sz w:val="20"/>
                <w:szCs w:val="20"/>
              </w:rPr>
              <w:t xml:space="preserve">) </w:t>
            </w:r>
            <w:r w:rsidR="0079194D">
              <w:rPr>
                <w:rFonts w:ascii="Comic Sans MS" w:hAnsi="Comic Sans MS" w:cs="Arial"/>
                <w:b/>
                <w:bCs/>
                <w:color w:val="548DD4" w:themeColor="text2" w:themeTint="99"/>
                <w:sz w:val="20"/>
                <w:szCs w:val="20"/>
              </w:rPr>
              <w:t>Pop art.</w:t>
            </w:r>
            <w:r>
              <w:rPr>
                <w:rFonts w:ascii="Comic Sans MS" w:hAnsi="Comic Sans MS" w:cs="Arial"/>
                <w:b/>
                <w:bCs/>
                <w:color w:val="548DD4" w:themeColor="text2" w:themeTint="99"/>
                <w:sz w:val="20"/>
                <w:szCs w:val="20"/>
              </w:rPr>
              <w:t xml:space="preserve"> </w:t>
            </w:r>
          </w:p>
        </w:tc>
      </w:tr>
    </w:tbl>
    <w:p w14:paraId="62EBF3C5" w14:textId="77777777" w:rsidR="00712732" w:rsidRPr="005E4B30" w:rsidRDefault="00712732" w:rsidP="00F54448">
      <w:pPr>
        <w:rPr>
          <w:rFonts w:ascii="Comic Sans MS" w:hAnsi="Comic Sans MS" w:cs="Arial"/>
          <w:color w:val="548DD4" w:themeColor="text2" w:themeTint="99"/>
          <w:sz w:val="20"/>
          <w:szCs w:val="20"/>
        </w:rPr>
      </w:pPr>
    </w:p>
    <w:sectPr w:rsidR="00712732" w:rsidRPr="005E4B30">
      <w:pgSz w:w="16840" w:h="11907" w:orient="landscape" w:code="9"/>
      <w:pgMar w:top="284" w:right="1032" w:bottom="295"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1EE3"/>
    <w:multiLevelType w:val="hybridMultilevel"/>
    <w:tmpl w:val="A1802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D69AD"/>
    <w:multiLevelType w:val="hybridMultilevel"/>
    <w:tmpl w:val="6B8C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MDQxNDc0sjQ1tTBS0lEKTi0uzszPAykwqgUAkQhW/iwAAAA="/>
  </w:docVars>
  <w:rsids>
    <w:rsidRoot w:val="009D3BCE"/>
    <w:rsid w:val="00021B64"/>
    <w:rsid w:val="0003227D"/>
    <w:rsid w:val="000356F9"/>
    <w:rsid w:val="00035E69"/>
    <w:rsid w:val="00037838"/>
    <w:rsid w:val="00040683"/>
    <w:rsid w:val="00064B50"/>
    <w:rsid w:val="00083C86"/>
    <w:rsid w:val="000907EE"/>
    <w:rsid w:val="00090A06"/>
    <w:rsid w:val="000B0C72"/>
    <w:rsid w:val="000B381A"/>
    <w:rsid w:val="000B53AE"/>
    <w:rsid w:val="000B7EF0"/>
    <w:rsid w:val="000D75BD"/>
    <w:rsid w:val="000F4DC2"/>
    <w:rsid w:val="00112184"/>
    <w:rsid w:val="0011766E"/>
    <w:rsid w:val="0013406B"/>
    <w:rsid w:val="001364A7"/>
    <w:rsid w:val="00151C0C"/>
    <w:rsid w:val="00161E70"/>
    <w:rsid w:val="001B0A87"/>
    <w:rsid w:val="001B3B9C"/>
    <w:rsid w:val="001C5108"/>
    <w:rsid w:val="001C618B"/>
    <w:rsid w:val="001E52C1"/>
    <w:rsid w:val="002111D9"/>
    <w:rsid w:val="0023304C"/>
    <w:rsid w:val="00236014"/>
    <w:rsid w:val="00247937"/>
    <w:rsid w:val="00263DF2"/>
    <w:rsid w:val="00270855"/>
    <w:rsid w:val="00277FE5"/>
    <w:rsid w:val="00280FE6"/>
    <w:rsid w:val="00285B40"/>
    <w:rsid w:val="002A147C"/>
    <w:rsid w:val="002B1DBF"/>
    <w:rsid w:val="00312549"/>
    <w:rsid w:val="003230BD"/>
    <w:rsid w:val="00330DE8"/>
    <w:rsid w:val="00336147"/>
    <w:rsid w:val="0036289F"/>
    <w:rsid w:val="003714EB"/>
    <w:rsid w:val="003A418E"/>
    <w:rsid w:val="003C3AC3"/>
    <w:rsid w:val="00410016"/>
    <w:rsid w:val="004174BC"/>
    <w:rsid w:val="004330AB"/>
    <w:rsid w:val="00466FD6"/>
    <w:rsid w:val="004A41C4"/>
    <w:rsid w:val="004B6C19"/>
    <w:rsid w:val="004F0510"/>
    <w:rsid w:val="004F2C8E"/>
    <w:rsid w:val="00526C40"/>
    <w:rsid w:val="00551D17"/>
    <w:rsid w:val="00556893"/>
    <w:rsid w:val="00557651"/>
    <w:rsid w:val="00594BE2"/>
    <w:rsid w:val="005A14B3"/>
    <w:rsid w:val="005A740B"/>
    <w:rsid w:val="005C076A"/>
    <w:rsid w:val="005E4B30"/>
    <w:rsid w:val="005F1DE8"/>
    <w:rsid w:val="00621DFE"/>
    <w:rsid w:val="00625A39"/>
    <w:rsid w:val="006419D7"/>
    <w:rsid w:val="00653453"/>
    <w:rsid w:val="00670B84"/>
    <w:rsid w:val="00683DE3"/>
    <w:rsid w:val="006B50CF"/>
    <w:rsid w:val="006B6BD9"/>
    <w:rsid w:val="006C22AB"/>
    <w:rsid w:val="006D1FCD"/>
    <w:rsid w:val="006E47BF"/>
    <w:rsid w:val="006E7075"/>
    <w:rsid w:val="006F7DFA"/>
    <w:rsid w:val="00712732"/>
    <w:rsid w:val="00714B30"/>
    <w:rsid w:val="00721953"/>
    <w:rsid w:val="0073292A"/>
    <w:rsid w:val="00733D59"/>
    <w:rsid w:val="00763ED1"/>
    <w:rsid w:val="0079194D"/>
    <w:rsid w:val="007919AE"/>
    <w:rsid w:val="007E103D"/>
    <w:rsid w:val="00835585"/>
    <w:rsid w:val="00842418"/>
    <w:rsid w:val="00864BE9"/>
    <w:rsid w:val="008653F1"/>
    <w:rsid w:val="00877BA3"/>
    <w:rsid w:val="00881CE3"/>
    <w:rsid w:val="00892D67"/>
    <w:rsid w:val="008A02A8"/>
    <w:rsid w:val="008B186B"/>
    <w:rsid w:val="008B1FE0"/>
    <w:rsid w:val="008C2EF6"/>
    <w:rsid w:val="008D4FAB"/>
    <w:rsid w:val="008D74DD"/>
    <w:rsid w:val="008E1056"/>
    <w:rsid w:val="008F52CA"/>
    <w:rsid w:val="00965067"/>
    <w:rsid w:val="009A15D5"/>
    <w:rsid w:val="009B24EF"/>
    <w:rsid w:val="009D098F"/>
    <w:rsid w:val="009D3BCE"/>
    <w:rsid w:val="009D6A45"/>
    <w:rsid w:val="009E1A2B"/>
    <w:rsid w:val="009E2BAB"/>
    <w:rsid w:val="009F5E0F"/>
    <w:rsid w:val="00A33C9E"/>
    <w:rsid w:val="00A42E8B"/>
    <w:rsid w:val="00A43543"/>
    <w:rsid w:val="00A44E62"/>
    <w:rsid w:val="00A62AF8"/>
    <w:rsid w:val="00A62C85"/>
    <w:rsid w:val="00A655FF"/>
    <w:rsid w:val="00A716DB"/>
    <w:rsid w:val="00A836D6"/>
    <w:rsid w:val="00A93D33"/>
    <w:rsid w:val="00A96A10"/>
    <w:rsid w:val="00A97804"/>
    <w:rsid w:val="00AA42B8"/>
    <w:rsid w:val="00AB3B69"/>
    <w:rsid w:val="00AB6B92"/>
    <w:rsid w:val="00B20767"/>
    <w:rsid w:val="00B35434"/>
    <w:rsid w:val="00B70D8D"/>
    <w:rsid w:val="00B82FBA"/>
    <w:rsid w:val="00B90034"/>
    <w:rsid w:val="00B95A52"/>
    <w:rsid w:val="00BB0CF4"/>
    <w:rsid w:val="00BE4771"/>
    <w:rsid w:val="00BE5E82"/>
    <w:rsid w:val="00BF1A80"/>
    <w:rsid w:val="00C00AC8"/>
    <w:rsid w:val="00C04C1F"/>
    <w:rsid w:val="00C209B0"/>
    <w:rsid w:val="00C2136A"/>
    <w:rsid w:val="00C2156C"/>
    <w:rsid w:val="00C2557C"/>
    <w:rsid w:val="00C47FAE"/>
    <w:rsid w:val="00C54C5B"/>
    <w:rsid w:val="00C85E17"/>
    <w:rsid w:val="00CD340B"/>
    <w:rsid w:val="00D13736"/>
    <w:rsid w:val="00D13FF7"/>
    <w:rsid w:val="00D35CDC"/>
    <w:rsid w:val="00D401A8"/>
    <w:rsid w:val="00D44A54"/>
    <w:rsid w:val="00D50619"/>
    <w:rsid w:val="00D52297"/>
    <w:rsid w:val="00D52C87"/>
    <w:rsid w:val="00D5462E"/>
    <w:rsid w:val="00D63666"/>
    <w:rsid w:val="00D652D1"/>
    <w:rsid w:val="00D711D5"/>
    <w:rsid w:val="00D74048"/>
    <w:rsid w:val="00DA3769"/>
    <w:rsid w:val="00DB2D5E"/>
    <w:rsid w:val="00DB4B08"/>
    <w:rsid w:val="00DB6E91"/>
    <w:rsid w:val="00DF634D"/>
    <w:rsid w:val="00E069EC"/>
    <w:rsid w:val="00E10F70"/>
    <w:rsid w:val="00E3636D"/>
    <w:rsid w:val="00E502CB"/>
    <w:rsid w:val="00E533C4"/>
    <w:rsid w:val="00E60A83"/>
    <w:rsid w:val="00E61F2D"/>
    <w:rsid w:val="00E758DC"/>
    <w:rsid w:val="00E8565D"/>
    <w:rsid w:val="00E87AB4"/>
    <w:rsid w:val="00EB2EBF"/>
    <w:rsid w:val="00EC02DC"/>
    <w:rsid w:val="00F36BD7"/>
    <w:rsid w:val="00F375F3"/>
    <w:rsid w:val="00F435CB"/>
    <w:rsid w:val="00F54448"/>
    <w:rsid w:val="00F57D1A"/>
    <w:rsid w:val="00F7243D"/>
    <w:rsid w:val="00F779CC"/>
    <w:rsid w:val="00F97508"/>
    <w:rsid w:val="00FB0989"/>
    <w:rsid w:val="00FB0B3E"/>
    <w:rsid w:val="00FC59BB"/>
    <w:rsid w:val="00FD29DC"/>
    <w:rsid w:val="1CD2F21A"/>
    <w:rsid w:val="266D434F"/>
    <w:rsid w:val="2C08A9C6"/>
    <w:rsid w:val="3F25ED0B"/>
    <w:rsid w:val="7BB0E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8A969"/>
  <w14:defaultImageDpi w14:val="96"/>
  <w15:docId w15:val="{0EEB827E-869D-4831-BA03-3A3AE214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3543"/>
    <w:rPr>
      <w:b/>
      <w:bCs/>
      <w:i w:val="0"/>
      <w:iCs w:val="0"/>
    </w:rPr>
  </w:style>
  <w:style w:type="character" w:customStyle="1" w:styleId="st1">
    <w:name w:val="st1"/>
    <w:basedOn w:val="DefaultParagraphFont"/>
    <w:rsid w:val="00A43543"/>
  </w:style>
  <w:style w:type="paragraph" w:styleId="ListParagraph">
    <w:name w:val="List Paragraph"/>
    <w:basedOn w:val="Normal"/>
    <w:uiPriority w:val="34"/>
    <w:qFormat/>
    <w:rsid w:val="00E8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3054">
      <w:marLeft w:val="0"/>
      <w:marRight w:val="0"/>
      <w:marTop w:val="0"/>
      <w:marBottom w:val="0"/>
      <w:divBdr>
        <w:top w:val="none" w:sz="0" w:space="0" w:color="auto"/>
        <w:left w:val="none" w:sz="0" w:space="0" w:color="auto"/>
        <w:bottom w:val="none" w:sz="0" w:space="0" w:color="auto"/>
        <w:right w:val="none" w:sz="0" w:space="0" w:color="auto"/>
      </w:divBdr>
    </w:div>
    <w:div w:id="1298603055">
      <w:marLeft w:val="0"/>
      <w:marRight w:val="0"/>
      <w:marTop w:val="0"/>
      <w:marBottom w:val="0"/>
      <w:divBdr>
        <w:top w:val="none" w:sz="0" w:space="0" w:color="auto"/>
        <w:left w:val="none" w:sz="0" w:space="0" w:color="auto"/>
        <w:bottom w:val="none" w:sz="0" w:space="0" w:color="auto"/>
        <w:right w:val="none" w:sz="0" w:space="0" w:color="auto"/>
      </w:divBdr>
    </w:div>
    <w:div w:id="1298603056">
      <w:marLeft w:val="0"/>
      <w:marRight w:val="0"/>
      <w:marTop w:val="0"/>
      <w:marBottom w:val="0"/>
      <w:divBdr>
        <w:top w:val="none" w:sz="0" w:space="0" w:color="auto"/>
        <w:left w:val="none" w:sz="0" w:space="0" w:color="auto"/>
        <w:bottom w:val="none" w:sz="0" w:space="0" w:color="auto"/>
        <w:right w:val="none" w:sz="0" w:space="0" w:color="auto"/>
      </w:divBdr>
    </w:div>
    <w:div w:id="1298603057">
      <w:marLeft w:val="0"/>
      <w:marRight w:val="0"/>
      <w:marTop w:val="0"/>
      <w:marBottom w:val="0"/>
      <w:divBdr>
        <w:top w:val="none" w:sz="0" w:space="0" w:color="auto"/>
        <w:left w:val="none" w:sz="0" w:space="0" w:color="auto"/>
        <w:bottom w:val="none" w:sz="0" w:space="0" w:color="auto"/>
        <w:right w:val="none" w:sz="0" w:space="0" w:color="auto"/>
      </w:divBdr>
      <w:divsChild>
        <w:div w:id="1298603064">
          <w:marLeft w:val="0"/>
          <w:marRight w:val="0"/>
          <w:marTop w:val="0"/>
          <w:marBottom w:val="0"/>
          <w:divBdr>
            <w:top w:val="none" w:sz="0" w:space="0" w:color="auto"/>
            <w:left w:val="none" w:sz="0" w:space="0" w:color="auto"/>
            <w:bottom w:val="none" w:sz="0" w:space="0" w:color="auto"/>
            <w:right w:val="none" w:sz="0" w:space="0" w:color="auto"/>
          </w:divBdr>
          <w:divsChild>
            <w:div w:id="1298603060">
              <w:marLeft w:val="0"/>
              <w:marRight w:val="0"/>
              <w:marTop w:val="100"/>
              <w:marBottom w:val="100"/>
              <w:divBdr>
                <w:top w:val="none" w:sz="0" w:space="0" w:color="auto"/>
                <w:left w:val="none" w:sz="0" w:space="0" w:color="auto"/>
                <w:bottom w:val="none" w:sz="0" w:space="0" w:color="auto"/>
                <w:right w:val="none" w:sz="0" w:space="0" w:color="auto"/>
              </w:divBdr>
              <w:divsChild>
                <w:div w:id="1298603062">
                  <w:marLeft w:val="0"/>
                  <w:marRight w:val="0"/>
                  <w:marTop w:val="0"/>
                  <w:marBottom w:val="0"/>
                  <w:divBdr>
                    <w:top w:val="none" w:sz="0" w:space="0" w:color="auto"/>
                    <w:left w:val="none" w:sz="0" w:space="0" w:color="auto"/>
                    <w:bottom w:val="none" w:sz="0" w:space="0" w:color="auto"/>
                    <w:right w:val="none" w:sz="0" w:space="0" w:color="auto"/>
                  </w:divBdr>
                  <w:divsChild>
                    <w:div w:id="1298603063">
                      <w:marLeft w:val="0"/>
                      <w:marRight w:val="0"/>
                      <w:marTop w:val="0"/>
                      <w:marBottom w:val="0"/>
                      <w:divBdr>
                        <w:top w:val="none" w:sz="0" w:space="0" w:color="auto"/>
                        <w:left w:val="none" w:sz="0" w:space="0" w:color="auto"/>
                        <w:bottom w:val="none" w:sz="0" w:space="0" w:color="auto"/>
                        <w:right w:val="none" w:sz="0" w:space="0" w:color="auto"/>
                      </w:divBdr>
                      <w:divsChild>
                        <w:div w:id="1298603073">
                          <w:marLeft w:val="0"/>
                          <w:marRight w:val="0"/>
                          <w:marTop w:val="0"/>
                          <w:marBottom w:val="0"/>
                          <w:divBdr>
                            <w:top w:val="none" w:sz="0" w:space="0" w:color="auto"/>
                            <w:left w:val="none" w:sz="0" w:space="0" w:color="auto"/>
                            <w:bottom w:val="none" w:sz="0" w:space="0" w:color="auto"/>
                            <w:right w:val="none" w:sz="0" w:space="0" w:color="auto"/>
                          </w:divBdr>
                          <w:divsChild>
                            <w:div w:id="1298603061">
                              <w:marLeft w:val="0"/>
                              <w:marRight w:val="0"/>
                              <w:marTop w:val="0"/>
                              <w:marBottom w:val="0"/>
                              <w:divBdr>
                                <w:top w:val="none" w:sz="0" w:space="0" w:color="auto"/>
                                <w:left w:val="none" w:sz="0" w:space="0" w:color="auto"/>
                                <w:bottom w:val="none" w:sz="0" w:space="0" w:color="auto"/>
                                <w:right w:val="none" w:sz="0" w:space="0" w:color="auto"/>
                              </w:divBdr>
                              <w:divsChild>
                                <w:div w:id="1298603058">
                                  <w:marLeft w:val="0"/>
                                  <w:marRight w:val="0"/>
                                  <w:marTop w:val="0"/>
                                  <w:marBottom w:val="0"/>
                                  <w:divBdr>
                                    <w:top w:val="none" w:sz="0" w:space="0" w:color="auto"/>
                                    <w:left w:val="none" w:sz="0" w:space="0" w:color="auto"/>
                                    <w:bottom w:val="none" w:sz="0" w:space="0" w:color="auto"/>
                                    <w:right w:val="none" w:sz="0" w:space="0" w:color="auto"/>
                                  </w:divBdr>
                                  <w:divsChild>
                                    <w:div w:id="12986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03065">
      <w:marLeft w:val="0"/>
      <w:marRight w:val="0"/>
      <w:marTop w:val="0"/>
      <w:marBottom w:val="0"/>
      <w:divBdr>
        <w:top w:val="none" w:sz="0" w:space="0" w:color="auto"/>
        <w:left w:val="none" w:sz="0" w:space="0" w:color="auto"/>
        <w:bottom w:val="none" w:sz="0" w:space="0" w:color="auto"/>
        <w:right w:val="none" w:sz="0" w:space="0" w:color="auto"/>
      </w:divBdr>
    </w:div>
    <w:div w:id="1298603066">
      <w:marLeft w:val="0"/>
      <w:marRight w:val="0"/>
      <w:marTop w:val="0"/>
      <w:marBottom w:val="0"/>
      <w:divBdr>
        <w:top w:val="none" w:sz="0" w:space="0" w:color="auto"/>
        <w:left w:val="none" w:sz="0" w:space="0" w:color="auto"/>
        <w:bottom w:val="none" w:sz="0" w:space="0" w:color="auto"/>
        <w:right w:val="none" w:sz="0" w:space="0" w:color="auto"/>
      </w:divBdr>
    </w:div>
    <w:div w:id="1298603067">
      <w:marLeft w:val="0"/>
      <w:marRight w:val="0"/>
      <w:marTop w:val="0"/>
      <w:marBottom w:val="0"/>
      <w:divBdr>
        <w:top w:val="none" w:sz="0" w:space="0" w:color="auto"/>
        <w:left w:val="none" w:sz="0" w:space="0" w:color="auto"/>
        <w:bottom w:val="none" w:sz="0" w:space="0" w:color="auto"/>
        <w:right w:val="none" w:sz="0" w:space="0" w:color="auto"/>
      </w:divBdr>
    </w:div>
    <w:div w:id="1298603068">
      <w:marLeft w:val="0"/>
      <w:marRight w:val="0"/>
      <w:marTop w:val="0"/>
      <w:marBottom w:val="0"/>
      <w:divBdr>
        <w:top w:val="none" w:sz="0" w:space="0" w:color="auto"/>
        <w:left w:val="none" w:sz="0" w:space="0" w:color="auto"/>
        <w:bottom w:val="none" w:sz="0" w:space="0" w:color="auto"/>
        <w:right w:val="none" w:sz="0" w:space="0" w:color="auto"/>
      </w:divBdr>
    </w:div>
    <w:div w:id="1298603069">
      <w:marLeft w:val="0"/>
      <w:marRight w:val="0"/>
      <w:marTop w:val="0"/>
      <w:marBottom w:val="0"/>
      <w:divBdr>
        <w:top w:val="none" w:sz="0" w:space="0" w:color="auto"/>
        <w:left w:val="none" w:sz="0" w:space="0" w:color="auto"/>
        <w:bottom w:val="none" w:sz="0" w:space="0" w:color="auto"/>
        <w:right w:val="none" w:sz="0" w:space="0" w:color="auto"/>
      </w:divBdr>
    </w:div>
    <w:div w:id="1298603070">
      <w:marLeft w:val="0"/>
      <w:marRight w:val="0"/>
      <w:marTop w:val="0"/>
      <w:marBottom w:val="0"/>
      <w:divBdr>
        <w:top w:val="none" w:sz="0" w:space="0" w:color="auto"/>
        <w:left w:val="none" w:sz="0" w:space="0" w:color="auto"/>
        <w:bottom w:val="none" w:sz="0" w:space="0" w:color="auto"/>
        <w:right w:val="none" w:sz="0" w:space="0" w:color="auto"/>
      </w:divBdr>
    </w:div>
    <w:div w:id="1298603071">
      <w:marLeft w:val="0"/>
      <w:marRight w:val="0"/>
      <w:marTop w:val="0"/>
      <w:marBottom w:val="0"/>
      <w:divBdr>
        <w:top w:val="none" w:sz="0" w:space="0" w:color="auto"/>
        <w:left w:val="none" w:sz="0" w:space="0" w:color="auto"/>
        <w:bottom w:val="none" w:sz="0" w:space="0" w:color="auto"/>
        <w:right w:val="none" w:sz="0" w:space="0" w:color="auto"/>
      </w:divBdr>
    </w:div>
    <w:div w:id="1298603072">
      <w:marLeft w:val="0"/>
      <w:marRight w:val="0"/>
      <w:marTop w:val="0"/>
      <w:marBottom w:val="0"/>
      <w:divBdr>
        <w:top w:val="none" w:sz="0" w:space="0" w:color="auto"/>
        <w:left w:val="none" w:sz="0" w:space="0" w:color="auto"/>
        <w:bottom w:val="none" w:sz="0" w:space="0" w:color="auto"/>
        <w:right w:val="none" w:sz="0" w:space="0" w:color="auto"/>
      </w:divBdr>
    </w:div>
    <w:div w:id="1298603074">
      <w:marLeft w:val="0"/>
      <w:marRight w:val="0"/>
      <w:marTop w:val="0"/>
      <w:marBottom w:val="0"/>
      <w:divBdr>
        <w:top w:val="none" w:sz="0" w:space="0" w:color="auto"/>
        <w:left w:val="none" w:sz="0" w:space="0" w:color="auto"/>
        <w:bottom w:val="none" w:sz="0" w:space="0" w:color="auto"/>
        <w:right w:val="none" w:sz="0" w:space="0" w:color="auto"/>
      </w:divBdr>
    </w:div>
    <w:div w:id="129860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6" ma:contentTypeDescription="Create a new document." ma:contentTypeScope="" ma:versionID="8bd6f0cf52e86fa2ce7d3e8b8a2fb548">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012dc2d62cf6396cbe057f9d78d94261"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8701-8056-4161-A136-61BD2258F364}">
  <ds:schemaRefs>
    <ds:schemaRef ds:uri="http://schemas.microsoft.com/sharepoint/v3/contenttype/forms"/>
  </ds:schemaRefs>
</ds:datastoreItem>
</file>

<file path=customXml/itemProps2.xml><?xml version="1.0" encoding="utf-8"?>
<ds:datastoreItem xmlns:ds="http://schemas.openxmlformats.org/officeDocument/2006/customXml" ds:itemID="{96AE973E-7881-411F-B5F0-140131F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CF1BB-F400-415C-B39C-D54F5A6BD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4A42-0080-470D-A35B-1AAC3B80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creator>Steve Keating</dc:creator>
  <cp:lastModifiedBy>Anna Chapman</cp:lastModifiedBy>
  <cp:revision>2</cp:revision>
  <cp:lastPrinted>2018-03-11T12:28:00Z</cp:lastPrinted>
  <dcterms:created xsi:type="dcterms:W3CDTF">2021-03-30T07:32:00Z</dcterms:created>
  <dcterms:modified xsi:type="dcterms:W3CDTF">2021-03-30T07:32:00Z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