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D3" w:rsidRDefault="00C362D3" w:rsidP="00C362D3">
      <w:pPr>
        <w:spacing w:before="300" w:after="300" w:line="240" w:lineRule="auto"/>
        <w:jc w:val="center"/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</w:pPr>
      <w:r w:rsidRPr="00B23373"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  <w:t>Behaviour Policy 2020 Covid-19 Addendum</w:t>
      </w:r>
      <w:r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  <w:t xml:space="preserve"> Guidance</w:t>
      </w:r>
    </w:p>
    <w:p w:rsidR="00C362D3" w:rsidRDefault="00C362D3" w:rsidP="00C362D3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principles as set out in our School Behaviour Policy remain and should continue to be followed. </w:t>
      </w:r>
      <w:r w:rsidRPr="00B71F49">
        <w:rPr>
          <w:rFonts w:ascii="Arial" w:eastAsia="Times New Roman" w:hAnsi="Arial" w:cs="Arial"/>
          <w:sz w:val="24"/>
          <w:szCs w:val="24"/>
          <w:lang w:eastAsia="en-GB"/>
        </w:rPr>
        <w:t xml:space="preserve">This addendum should not be used as a stand- alone document and should be read in conjunction with the existing policy. It sets out the expectations of </w:t>
      </w:r>
      <w:r>
        <w:rPr>
          <w:rFonts w:ascii="Arial" w:eastAsia="Times New Roman" w:hAnsi="Arial" w:cs="Arial"/>
          <w:sz w:val="24"/>
          <w:szCs w:val="24"/>
          <w:lang w:eastAsia="en-GB"/>
        </w:rPr>
        <w:t>Gosden</w:t>
      </w:r>
      <w:r w:rsidRPr="00B71F49">
        <w:rPr>
          <w:rFonts w:ascii="Arial" w:eastAsia="Times New Roman" w:hAnsi="Arial" w:cs="Arial"/>
          <w:sz w:val="24"/>
          <w:szCs w:val="24"/>
          <w:lang w:eastAsia="en-GB"/>
        </w:rPr>
        <w:t xml:space="preserve"> School in light of the Covid-19 pandemic and the need for children to behave differently when they return to school. It describes the new systems in place and how pupils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will be supported to adhere to them. </w:t>
      </w:r>
    </w:p>
    <w:p w:rsidR="00C362D3" w:rsidRDefault="00C362D3" w:rsidP="00C362D3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This addendum follows the advice and guidelines provided by the DFE.</w:t>
      </w:r>
    </w:p>
    <w:p w:rsidR="00C362D3" w:rsidRPr="00DF5800" w:rsidRDefault="00C362D3" w:rsidP="00C362D3">
      <w:pPr>
        <w:spacing w:before="300" w:after="30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Our Protective Measu</w:t>
      </w:r>
      <w:r w:rsidR="00705EE4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res Risk Assessment – Covid 19 and Staff, Pupil and Parent Protocols identify the changes 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>to</w:t>
      </w:r>
      <w:r w:rsidR="008A5BD0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…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</w:p>
    <w:p w:rsidR="00C362D3" w:rsidRPr="00EF6E3B" w:rsidRDefault="00705EE4" w:rsidP="00C362D3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</w:t>
      </w:r>
      <w:r w:rsidR="00C362D3" w:rsidRPr="00EF6E3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routines for arrival or departure</w:t>
      </w:r>
    </w:p>
    <w:p w:rsidR="00C362D3" w:rsidRPr="00EF6E3B" w:rsidRDefault="00705EE4" w:rsidP="00C362D3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</w:t>
      </w:r>
      <w:r w:rsidR="00C362D3" w:rsidRPr="00EF6E3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school instructions on hygiene, such as handwashing and sanitising</w:t>
      </w:r>
    </w:p>
    <w:p w:rsidR="00C362D3" w:rsidRPr="00EF6E3B" w:rsidRDefault="00705EE4" w:rsidP="00C362D3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</w:t>
      </w:r>
      <w:r w:rsidR="00C362D3" w:rsidRPr="00EF6E3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expectations about sneezing, coughing, tissues and disposal (‘catch it, bin it, kill it’) and avoiding touching your mouth, nose and eyes with hands</w:t>
      </w:r>
    </w:p>
    <w:p w:rsidR="00C362D3" w:rsidRPr="00EF6E3B" w:rsidRDefault="00705EE4" w:rsidP="00C362D3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</w:t>
      </w:r>
      <w:r w:rsidR="00C362D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upil illness</w:t>
      </w:r>
    </w:p>
    <w:p w:rsidR="00C362D3" w:rsidRDefault="00705EE4" w:rsidP="00C362D3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</w:t>
      </w:r>
      <w:r w:rsidR="00C362D3" w:rsidRPr="00C362D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expectations about breaks </w:t>
      </w:r>
      <w:r w:rsidR="008A5BD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and</w:t>
      </w:r>
      <w:r w:rsidR="00C362D3" w:rsidRPr="00C362D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play times </w:t>
      </w:r>
    </w:p>
    <w:p w:rsidR="00C362D3" w:rsidRPr="00C362D3" w:rsidRDefault="008A5BD0" w:rsidP="00C362D3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</w:t>
      </w:r>
      <w:r w:rsidR="00C362D3" w:rsidRPr="00C362D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use of toilets</w:t>
      </w:r>
    </w:p>
    <w:p w:rsidR="00C362D3" w:rsidRPr="00EE373F" w:rsidRDefault="008A5BD0" w:rsidP="00C362D3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</w:t>
      </w:r>
      <w:r w:rsidR="00C362D3" w:rsidRPr="00EF6E3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clear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expectations</w:t>
      </w:r>
      <w:r w:rsidR="00C362D3" w:rsidRPr="00EF6E3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for pupils at home about conduct in relation to remote educatio</w:t>
      </w:r>
      <w:r w:rsidR="00C362D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</w:t>
      </w:r>
    </w:p>
    <w:p w:rsidR="00C362D3" w:rsidRDefault="00C362D3" w:rsidP="00C362D3">
      <w:pPr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C362D3" w:rsidRDefault="00C362D3" w:rsidP="00C362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pupils will be supported in the following ways:</w:t>
      </w:r>
    </w:p>
    <w:p w:rsidR="00C362D3" w:rsidRPr="00B71F49" w:rsidRDefault="00C362D3" w:rsidP="00C362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744E">
        <w:rPr>
          <w:rFonts w:ascii="Arial" w:hAnsi="Arial" w:cs="Arial"/>
          <w:sz w:val="24"/>
          <w:szCs w:val="24"/>
        </w:rPr>
        <w:t xml:space="preserve">Throughout the school there will be signs/posters/visual prompts to remind </w:t>
      </w:r>
      <w:r w:rsidRPr="00B71F49">
        <w:rPr>
          <w:rFonts w:ascii="Arial" w:hAnsi="Arial" w:cs="Arial"/>
          <w:sz w:val="24"/>
          <w:szCs w:val="24"/>
        </w:rPr>
        <w:t xml:space="preserve">pupils and staff of the new safety measures in place that should be followed. </w:t>
      </w:r>
    </w:p>
    <w:p w:rsidR="00C362D3" w:rsidRPr="00B71F49" w:rsidRDefault="00C362D3" w:rsidP="00C362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71F49">
        <w:rPr>
          <w:rFonts w:ascii="Arial" w:hAnsi="Arial" w:cs="Arial"/>
          <w:sz w:val="24"/>
          <w:szCs w:val="24"/>
        </w:rPr>
        <w:t>All adults will explain new routines sensitively and help pupils to feel safe and reassured by the rules in place.</w:t>
      </w:r>
    </w:p>
    <w:p w:rsidR="00C362D3" w:rsidRPr="00B71F49" w:rsidRDefault="00C362D3" w:rsidP="00C362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744E">
        <w:rPr>
          <w:rFonts w:ascii="Arial" w:hAnsi="Arial" w:cs="Arial"/>
          <w:sz w:val="24"/>
          <w:szCs w:val="24"/>
        </w:rPr>
        <w:t xml:space="preserve">The new routines and expectations will be explained and repeated by the </w:t>
      </w:r>
      <w:r w:rsidRPr="00B71F49">
        <w:rPr>
          <w:rFonts w:ascii="Arial" w:hAnsi="Arial" w:cs="Arial"/>
          <w:sz w:val="24"/>
          <w:szCs w:val="24"/>
        </w:rPr>
        <w:t>pupils’ teacher every day and throughout the day. This will reassure all pupils and particularly the most anxious.</w:t>
      </w:r>
    </w:p>
    <w:p w:rsidR="00C362D3" w:rsidRDefault="00C362D3" w:rsidP="00C362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744E">
        <w:rPr>
          <w:rFonts w:ascii="Arial" w:hAnsi="Arial" w:cs="Arial"/>
          <w:sz w:val="24"/>
          <w:szCs w:val="24"/>
        </w:rPr>
        <w:t xml:space="preserve">All adults will explain hygiene rules sensitively every day and </w:t>
      </w:r>
      <w:r>
        <w:rPr>
          <w:rFonts w:ascii="Arial" w:hAnsi="Arial" w:cs="Arial"/>
          <w:sz w:val="24"/>
          <w:szCs w:val="24"/>
        </w:rPr>
        <w:t xml:space="preserve">provide reminders </w:t>
      </w:r>
      <w:r w:rsidRPr="0041744E">
        <w:rPr>
          <w:rFonts w:ascii="Arial" w:hAnsi="Arial" w:cs="Arial"/>
          <w:sz w:val="24"/>
          <w:szCs w:val="24"/>
        </w:rPr>
        <w:t>throughout the day</w:t>
      </w:r>
      <w:r>
        <w:rPr>
          <w:rFonts w:ascii="Arial" w:hAnsi="Arial" w:cs="Arial"/>
          <w:sz w:val="24"/>
          <w:szCs w:val="24"/>
        </w:rPr>
        <w:t>.</w:t>
      </w:r>
    </w:p>
    <w:p w:rsidR="00C362D3" w:rsidRDefault="00C362D3" w:rsidP="00C362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744E">
        <w:rPr>
          <w:rFonts w:ascii="Arial" w:hAnsi="Arial" w:cs="Arial"/>
          <w:sz w:val="24"/>
          <w:szCs w:val="24"/>
        </w:rPr>
        <w:t>Whilst new expectations are established, we will focus on routines</w:t>
      </w:r>
      <w:r>
        <w:rPr>
          <w:rFonts w:ascii="Arial" w:hAnsi="Arial" w:cs="Arial"/>
          <w:sz w:val="24"/>
          <w:szCs w:val="24"/>
        </w:rPr>
        <w:t xml:space="preserve">, </w:t>
      </w:r>
      <w:r w:rsidRPr="0041744E">
        <w:rPr>
          <w:rFonts w:ascii="Arial" w:hAnsi="Arial" w:cs="Arial"/>
          <w:sz w:val="24"/>
          <w:szCs w:val="24"/>
        </w:rPr>
        <w:t>safety and well-being rather than academic challenge</w:t>
      </w:r>
      <w:r>
        <w:rPr>
          <w:rFonts w:ascii="Arial" w:hAnsi="Arial" w:cs="Arial"/>
          <w:sz w:val="24"/>
          <w:szCs w:val="24"/>
        </w:rPr>
        <w:t>.</w:t>
      </w:r>
    </w:p>
    <w:p w:rsidR="00C362D3" w:rsidRDefault="00C362D3" w:rsidP="00C362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</w:t>
      </w:r>
      <w:r w:rsidRPr="004A4174">
        <w:rPr>
          <w:rFonts w:ascii="Arial" w:hAnsi="Arial" w:cs="Arial"/>
          <w:sz w:val="24"/>
          <w:szCs w:val="24"/>
        </w:rPr>
        <w:t xml:space="preserve">taff will </w:t>
      </w:r>
      <w:r>
        <w:rPr>
          <w:rFonts w:ascii="Arial" w:hAnsi="Arial" w:cs="Arial"/>
          <w:sz w:val="24"/>
          <w:szCs w:val="24"/>
        </w:rPr>
        <w:t xml:space="preserve">pay particular regard to </w:t>
      </w:r>
      <w:r w:rsidRPr="004A4174">
        <w:rPr>
          <w:rFonts w:ascii="Arial" w:hAnsi="Arial" w:cs="Arial"/>
          <w:sz w:val="24"/>
          <w:szCs w:val="24"/>
        </w:rPr>
        <w:t>families and pupils who are classified as clinically vulnerable</w:t>
      </w:r>
      <w:r>
        <w:rPr>
          <w:rFonts w:ascii="Arial" w:hAnsi="Arial" w:cs="Arial"/>
          <w:sz w:val="24"/>
          <w:szCs w:val="24"/>
        </w:rPr>
        <w:t xml:space="preserve"> so that appropriate additional support is put in place to reduce anxiety as appropriate to the circumstance.</w:t>
      </w:r>
    </w:p>
    <w:p w:rsidR="00C362D3" w:rsidRPr="004F468F" w:rsidRDefault="00C362D3" w:rsidP="00C362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F468F">
        <w:rPr>
          <w:rFonts w:ascii="Arial" w:hAnsi="Arial" w:cs="Arial"/>
          <w:sz w:val="24"/>
          <w:szCs w:val="24"/>
        </w:rPr>
        <w:t xml:space="preserve">All our usual systems for affirming our </w:t>
      </w:r>
      <w:r w:rsidRPr="00B71F49">
        <w:rPr>
          <w:rFonts w:ascii="Arial" w:hAnsi="Arial" w:cs="Arial"/>
          <w:sz w:val="24"/>
          <w:szCs w:val="24"/>
        </w:rPr>
        <w:t>pupils’ good behaviours will continue, with a particular focus on ‘Staying Alert’ and ‘Being Kind’ behaviours</w:t>
      </w:r>
    </w:p>
    <w:p w:rsidR="00C362D3" w:rsidRPr="00C362D3" w:rsidRDefault="00C362D3" w:rsidP="00C362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362D3">
        <w:rPr>
          <w:rFonts w:ascii="Arial" w:hAnsi="Arial" w:cs="Arial"/>
          <w:sz w:val="24"/>
          <w:szCs w:val="24"/>
        </w:rPr>
        <w:t>For pupils who are not managing for any reason to follow our school expectations</w:t>
      </w:r>
      <w:r>
        <w:rPr>
          <w:rFonts w:ascii="Arial" w:hAnsi="Arial" w:cs="Arial"/>
          <w:sz w:val="24"/>
          <w:szCs w:val="24"/>
        </w:rPr>
        <w:t xml:space="preserve">, </w:t>
      </w:r>
      <w:r w:rsidRPr="00C362D3">
        <w:rPr>
          <w:rFonts w:ascii="Arial" w:hAnsi="Arial" w:cs="Arial"/>
          <w:sz w:val="24"/>
          <w:szCs w:val="24"/>
        </w:rPr>
        <w:t xml:space="preserve">we will follow the process </w:t>
      </w:r>
      <w:r w:rsidRPr="00C362D3">
        <w:rPr>
          <w:rFonts w:ascii="Arial" w:hAnsi="Arial" w:cs="Arial"/>
          <w:iCs/>
          <w:sz w:val="24"/>
          <w:szCs w:val="24"/>
        </w:rPr>
        <w:t xml:space="preserve">outlined in our behaviour policy </w:t>
      </w:r>
      <w:r>
        <w:rPr>
          <w:rFonts w:ascii="Arial" w:hAnsi="Arial" w:cs="Arial"/>
          <w:iCs/>
          <w:sz w:val="24"/>
          <w:szCs w:val="24"/>
        </w:rPr>
        <w:t>and/</w:t>
      </w:r>
      <w:r w:rsidRPr="00C362D3">
        <w:rPr>
          <w:rFonts w:ascii="Arial" w:hAnsi="Arial" w:cs="Arial"/>
          <w:iCs/>
          <w:sz w:val="24"/>
          <w:szCs w:val="24"/>
        </w:rPr>
        <w:t xml:space="preserve">or  the pupil’s individual risk assessment. </w:t>
      </w:r>
    </w:p>
    <w:p w:rsidR="00C362D3" w:rsidRDefault="00C362D3" w:rsidP="00C362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857F1">
        <w:rPr>
          <w:rFonts w:ascii="Arial" w:hAnsi="Arial" w:cs="Arial"/>
          <w:sz w:val="24"/>
          <w:szCs w:val="24"/>
        </w:rPr>
        <w:lastRenderedPageBreak/>
        <w:t>If, despite all appropriate support and guidance, a pupil repeatedly breaks our current safety rules, the head</w:t>
      </w:r>
      <w:r w:rsidR="005668B4">
        <w:rPr>
          <w:rFonts w:ascii="Arial" w:hAnsi="Arial" w:cs="Arial"/>
          <w:sz w:val="24"/>
          <w:szCs w:val="24"/>
        </w:rPr>
        <w:t xml:space="preserve"> </w:t>
      </w:r>
      <w:r w:rsidRPr="009857F1">
        <w:rPr>
          <w:rFonts w:ascii="Arial" w:hAnsi="Arial" w:cs="Arial"/>
          <w:sz w:val="24"/>
          <w:szCs w:val="24"/>
        </w:rPr>
        <w:t>teacher may, as a last resort</w:t>
      </w:r>
      <w:r>
        <w:rPr>
          <w:rFonts w:ascii="Arial" w:hAnsi="Arial" w:cs="Arial"/>
          <w:sz w:val="24"/>
          <w:szCs w:val="24"/>
        </w:rPr>
        <w:t>, consider alternative arrangements or</w:t>
      </w:r>
      <w:r w:rsidRPr="009857F1">
        <w:rPr>
          <w:rFonts w:ascii="Arial" w:hAnsi="Arial" w:cs="Arial"/>
          <w:sz w:val="24"/>
          <w:szCs w:val="24"/>
        </w:rPr>
        <w:t xml:space="preserve"> exclude a pupil</w:t>
      </w:r>
      <w:r w:rsidR="005668B4">
        <w:rPr>
          <w:rFonts w:ascii="Arial" w:hAnsi="Arial" w:cs="Arial"/>
          <w:sz w:val="24"/>
          <w:szCs w:val="24"/>
        </w:rPr>
        <w:t xml:space="preserve"> from site</w:t>
      </w:r>
      <w:r w:rsidRPr="009857F1">
        <w:rPr>
          <w:rFonts w:ascii="Arial" w:hAnsi="Arial" w:cs="Arial"/>
          <w:sz w:val="24"/>
          <w:szCs w:val="24"/>
        </w:rPr>
        <w:t xml:space="preserve"> either for a fixed period or permanently.</w:t>
      </w:r>
      <w:r w:rsidR="005668B4">
        <w:rPr>
          <w:rFonts w:ascii="Arial" w:hAnsi="Arial" w:cs="Arial"/>
          <w:sz w:val="24"/>
          <w:szCs w:val="24"/>
        </w:rPr>
        <w:t xml:space="preserve"> </w:t>
      </w:r>
    </w:p>
    <w:p w:rsidR="00C362D3" w:rsidRPr="00C362D3" w:rsidRDefault="00C362D3" w:rsidP="00C362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362D3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>‘passport</w:t>
      </w:r>
      <w:r w:rsidR="00625E61">
        <w:rPr>
          <w:rFonts w:ascii="Arial" w:hAnsi="Arial" w:cs="Arial"/>
          <w:sz w:val="24"/>
          <w:szCs w:val="24"/>
        </w:rPr>
        <w:t>s</w:t>
      </w:r>
      <w:r w:rsidRPr="00C362D3">
        <w:rPr>
          <w:rFonts w:ascii="Arial" w:hAnsi="Arial" w:cs="Arial"/>
          <w:sz w:val="24"/>
          <w:szCs w:val="24"/>
        </w:rPr>
        <w:t xml:space="preserve"> to learning</w:t>
      </w:r>
      <w:r>
        <w:rPr>
          <w:rFonts w:ascii="Arial" w:hAnsi="Arial" w:cs="Arial"/>
          <w:sz w:val="24"/>
          <w:szCs w:val="24"/>
        </w:rPr>
        <w:t>’ will be</w:t>
      </w:r>
      <w:r w:rsidRPr="00C362D3">
        <w:rPr>
          <w:rFonts w:ascii="Arial" w:hAnsi="Arial" w:cs="Arial"/>
          <w:sz w:val="24"/>
          <w:szCs w:val="24"/>
        </w:rPr>
        <w:t xml:space="preserve"> reviewed in light of the new circumstances and a</w:t>
      </w:r>
      <w:r>
        <w:rPr>
          <w:rFonts w:ascii="Arial" w:hAnsi="Arial" w:cs="Arial"/>
          <w:sz w:val="24"/>
          <w:szCs w:val="24"/>
        </w:rPr>
        <w:t xml:space="preserve">n individual risk assessment written </w:t>
      </w:r>
      <w:r w:rsidRPr="00C362D3">
        <w:rPr>
          <w:rFonts w:ascii="Arial" w:hAnsi="Arial" w:cs="Arial"/>
          <w:sz w:val="24"/>
          <w:szCs w:val="24"/>
        </w:rPr>
        <w:t xml:space="preserve">where appropriate. </w:t>
      </w:r>
    </w:p>
    <w:p w:rsidR="00C362D3" w:rsidRDefault="00C362D3" w:rsidP="00C362D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44E">
        <w:rPr>
          <w:rFonts w:ascii="Arial" w:hAnsi="Arial" w:cs="Arial"/>
          <w:sz w:val="24"/>
          <w:szCs w:val="24"/>
        </w:rPr>
        <w:t>If there are concerns that appropriate support is not possible during this period</w:t>
      </w:r>
      <w:r>
        <w:rPr>
          <w:rFonts w:ascii="Arial" w:hAnsi="Arial" w:cs="Arial"/>
          <w:sz w:val="24"/>
          <w:szCs w:val="24"/>
        </w:rPr>
        <w:t>,</w:t>
      </w:r>
      <w:r w:rsidRPr="0041744E">
        <w:rPr>
          <w:rFonts w:ascii="Arial" w:hAnsi="Arial" w:cs="Arial"/>
          <w:sz w:val="24"/>
          <w:szCs w:val="24"/>
        </w:rPr>
        <w:t xml:space="preserve"> </w:t>
      </w:r>
      <w:r w:rsidRPr="00B71F49">
        <w:rPr>
          <w:rFonts w:ascii="Arial" w:hAnsi="Arial" w:cs="Arial"/>
          <w:sz w:val="24"/>
          <w:szCs w:val="24"/>
        </w:rPr>
        <w:t xml:space="preserve">despite our best endeavours, a meeting </w:t>
      </w:r>
      <w:r w:rsidRPr="0041744E">
        <w:rPr>
          <w:rFonts w:ascii="Arial" w:hAnsi="Arial" w:cs="Arial"/>
          <w:sz w:val="24"/>
          <w:szCs w:val="24"/>
        </w:rPr>
        <w:t>will be held with parents (and relevant external professionals) to discuss next steps and what additional adaptations may be possible to ensure the pupil can manage his/her behaviour safely</w:t>
      </w:r>
      <w:r>
        <w:rPr>
          <w:rFonts w:ascii="Arial" w:hAnsi="Arial" w:cs="Arial"/>
          <w:sz w:val="24"/>
          <w:szCs w:val="24"/>
        </w:rPr>
        <w:t>.</w:t>
      </w:r>
    </w:p>
    <w:p w:rsidR="00C362D3" w:rsidRDefault="00C362D3" w:rsidP="00C362D3">
      <w:pPr>
        <w:pStyle w:val="ListParagraph"/>
        <w:rPr>
          <w:rFonts w:ascii="Arial" w:hAnsi="Arial" w:cs="Arial"/>
          <w:sz w:val="24"/>
          <w:szCs w:val="24"/>
        </w:rPr>
      </w:pPr>
    </w:p>
    <w:p w:rsidR="00C362D3" w:rsidRDefault="00C362D3" w:rsidP="00C362D3">
      <w:pPr>
        <w:pStyle w:val="BodyText"/>
        <w:ind w:left="0" w:right="22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362D3" w:rsidRPr="00224B44" w:rsidRDefault="00C362D3" w:rsidP="00C362D3">
      <w:pPr>
        <w:pStyle w:val="BodyText"/>
        <w:ind w:left="0" w:right="221"/>
        <w:jc w:val="both"/>
        <w:rPr>
          <w:rFonts w:ascii="Arial" w:hAnsi="Arial" w:cs="Arial"/>
          <w:b/>
          <w:u w:val="single"/>
        </w:rPr>
      </w:pPr>
      <w:r w:rsidRPr="00224B44">
        <w:rPr>
          <w:rFonts w:ascii="Arial" w:hAnsi="Arial" w:cs="Arial"/>
          <w:b/>
          <w:u w:val="single"/>
        </w:rPr>
        <w:t xml:space="preserve">Positive </w:t>
      </w:r>
      <w:r>
        <w:rPr>
          <w:rFonts w:ascii="Arial" w:hAnsi="Arial" w:cs="Arial"/>
          <w:b/>
          <w:u w:val="single"/>
        </w:rPr>
        <w:t>Touch and Physical Intervention</w:t>
      </w:r>
    </w:p>
    <w:p w:rsidR="00C362D3" w:rsidRPr="00224B44" w:rsidRDefault="00C362D3" w:rsidP="00C362D3">
      <w:pPr>
        <w:pStyle w:val="BodyText"/>
        <w:ind w:left="0" w:right="562"/>
        <w:rPr>
          <w:rFonts w:ascii="Arial" w:hAnsi="Arial" w:cs="Arial"/>
        </w:rPr>
      </w:pPr>
    </w:p>
    <w:p w:rsidR="00C362D3" w:rsidRPr="00224B44" w:rsidRDefault="00C362D3" w:rsidP="00C362D3">
      <w:pPr>
        <w:pStyle w:val="BodyText"/>
        <w:ind w:left="0" w:right="562"/>
        <w:rPr>
          <w:rFonts w:ascii="Arial" w:hAnsi="Arial" w:cs="Arial"/>
        </w:rPr>
      </w:pPr>
      <w:r w:rsidRPr="00224B44">
        <w:rPr>
          <w:rFonts w:ascii="Arial" w:hAnsi="Arial" w:cs="Arial"/>
        </w:rPr>
        <w:t xml:space="preserve">There </w:t>
      </w:r>
      <w:r>
        <w:rPr>
          <w:rFonts w:ascii="Arial" w:hAnsi="Arial" w:cs="Arial"/>
        </w:rPr>
        <w:t>may</w:t>
      </w:r>
      <w:r w:rsidRPr="00224B44">
        <w:rPr>
          <w:rFonts w:ascii="Arial" w:hAnsi="Arial" w:cs="Arial"/>
        </w:rPr>
        <w:t xml:space="preserve"> be times when a pupil’s behaviour requires staff </w:t>
      </w:r>
      <w:r>
        <w:rPr>
          <w:rFonts w:ascii="Arial" w:hAnsi="Arial" w:cs="Arial"/>
        </w:rPr>
        <w:t xml:space="preserve">to use physical intervention </w:t>
      </w:r>
      <w:r w:rsidR="00625E61">
        <w:rPr>
          <w:rFonts w:ascii="Arial" w:hAnsi="Arial" w:cs="Arial"/>
        </w:rPr>
        <w:t>to ensure the pupil’s</w:t>
      </w:r>
      <w:r w:rsidRPr="00224B44">
        <w:rPr>
          <w:rFonts w:ascii="Arial" w:hAnsi="Arial" w:cs="Arial"/>
        </w:rPr>
        <w:t xml:space="preserve"> own safety, the safety of other pupils and</w:t>
      </w:r>
      <w:r>
        <w:rPr>
          <w:rFonts w:ascii="Arial" w:hAnsi="Arial" w:cs="Arial"/>
        </w:rPr>
        <w:t xml:space="preserve"> </w:t>
      </w:r>
      <w:r w:rsidRPr="00224B44">
        <w:rPr>
          <w:rFonts w:ascii="Arial" w:hAnsi="Arial" w:cs="Arial"/>
        </w:rPr>
        <w:t>staff, or that property is not seriously damaged.</w:t>
      </w:r>
      <w:r>
        <w:rPr>
          <w:rFonts w:ascii="Arial" w:hAnsi="Arial" w:cs="Arial"/>
        </w:rPr>
        <w:t xml:space="preserve"> </w:t>
      </w:r>
    </w:p>
    <w:p w:rsidR="00C362D3" w:rsidRPr="008E016A" w:rsidRDefault="00C362D3" w:rsidP="00C362D3">
      <w:pPr>
        <w:pStyle w:val="BodyText"/>
        <w:ind w:left="0" w:right="221"/>
        <w:jc w:val="both"/>
        <w:rPr>
          <w:rFonts w:ascii="Arial" w:hAnsi="Arial" w:cs="Arial"/>
          <w:bCs/>
          <w:color w:val="0070C0"/>
        </w:rPr>
      </w:pPr>
    </w:p>
    <w:p w:rsidR="00C362D3" w:rsidRDefault="00C362D3" w:rsidP="00C362D3">
      <w:pPr>
        <w:pStyle w:val="BodyText"/>
        <w:ind w:left="0" w:right="221"/>
        <w:jc w:val="both"/>
        <w:rPr>
          <w:rFonts w:ascii="Arial" w:hAnsi="Arial" w:cs="Arial"/>
        </w:rPr>
      </w:pPr>
      <w:r w:rsidRPr="008E016A">
        <w:rPr>
          <w:rFonts w:ascii="Arial" w:hAnsi="Arial" w:cs="Arial"/>
          <w:bCs/>
        </w:rPr>
        <w:t>Gosden House</w:t>
      </w:r>
      <w:r w:rsidRPr="008E016A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 will be guided by the following principles in these circumstances, in line with the advice from the </w:t>
      </w:r>
      <w:r w:rsidRPr="007714B6">
        <w:rPr>
          <w:rFonts w:ascii="Arial" w:hAnsi="Arial" w:cs="Arial"/>
          <w:color w:val="000000"/>
          <w:lang w:eastAsia="en-GB"/>
        </w:rPr>
        <w:t>Surrey Accredited Training Centre</w:t>
      </w:r>
      <w:r>
        <w:rPr>
          <w:rFonts w:ascii="Arial" w:hAnsi="Arial" w:cs="Arial"/>
        </w:rPr>
        <w:t>:</w:t>
      </w:r>
    </w:p>
    <w:p w:rsidR="00C362D3" w:rsidRDefault="00C362D3" w:rsidP="00C362D3">
      <w:pPr>
        <w:pStyle w:val="BodyText"/>
        <w:ind w:left="0" w:right="221"/>
        <w:jc w:val="both"/>
        <w:rPr>
          <w:rFonts w:ascii="Arial" w:hAnsi="Arial" w:cs="Arial"/>
        </w:rPr>
      </w:pPr>
    </w:p>
    <w:p w:rsidR="00C362D3" w:rsidRPr="005B73D4" w:rsidRDefault="00C362D3" w:rsidP="00C362D3">
      <w:pPr>
        <w:numPr>
          <w:ilvl w:val="0"/>
          <w:numId w:val="2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24B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Given the current pandemic, staff will also need to consider the possible risk of </w:t>
      </w:r>
      <w:r w:rsidRPr="005B73D4">
        <w:rPr>
          <w:rFonts w:ascii="Arial" w:eastAsia="Times New Roman" w:hAnsi="Arial" w:cs="Arial"/>
          <w:sz w:val="24"/>
          <w:szCs w:val="24"/>
          <w:lang w:eastAsia="en-GB"/>
        </w:rPr>
        <w:t xml:space="preserve">infection if they physically intervene, contrasted with the possible risks of infection should they not intervene. </w:t>
      </w:r>
    </w:p>
    <w:p w:rsidR="00C362D3" w:rsidRPr="005B73D4" w:rsidRDefault="00C362D3" w:rsidP="00C362D3">
      <w:pPr>
        <w:numPr>
          <w:ilvl w:val="0"/>
          <w:numId w:val="2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B73D4">
        <w:rPr>
          <w:rFonts w:ascii="Arial" w:eastAsia="Times New Roman" w:hAnsi="Arial" w:cs="Arial"/>
          <w:sz w:val="24"/>
          <w:szCs w:val="24"/>
          <w:lang w:eastAsia="en-GB"/>
        </w:rPr>
        <w:t>Any decisions made should be in accordance with Public Health and Government guidelines on Covid-19. </w:t>
      </w:r>
    </w:p>
    <w:p w:rsidR="00C362D3" w:rsidRPr="005B73D4" w:rsidRDefault="00C362D3" w:rsidP="00C362D3">
      <w:pPr>
        <w:numPr>
          <w:ilvl w:val="0"/>
          <w:numId w:val="2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B73D4">
        <w:rPr>
          <w:rFonts w:ascii="Arial" w:eastAsia="Times New Roman" w:hAnsi="Arial" w:cs="Arial"/>
          <w:sz w:val="24"/>
          <w:szCs w:val="24"/>
          <w:lang w:eastAsia="en-GB"/>
        </w:rPr>
        <w:t>Advice remains firmly f</w:t>
      </w:r>
      <w:r w:rsidR="00625E61">
        <w:rPr>
          <w:rFonts w:ascii="Arial" w:eastAsia="Times New Roman" w:hAnsi="Arial" w:cs="Arial"/>
          <w:sz w:val="24"/>
          <w:szCs w:val="24"/>
          <w:lang w:eastAsia="en-GB"/>
        </w:rPr>
        <w:t>ocused on restraint reduction. </w:t>
      </w:r>
      <w:r w:rsidRPr="005B73D4">
        <w:rPr>
          <w:rFonts w:ascii="Arial" w:eastAsia="Times New Roman" w:hAnsi="Arial" w:cs="Arial"/>
          <w:sz w:val="24"/>
          <w:szCs w:val="24"/>
          <w:lang w:eastAsia="en-GB"/>
        </w:rPr>
        <w:t>The emphasis is on de-escalation, reducing triggers, and early interventions to manage risk.</w:t>
      </w:r>
    </w:p>
    <w:p w:rsidR="00C362D3" w:rsidRPr="005B73D4" w:rsidRDefault="00C362D3" w:rsidP="00C362D3">
      <w:pPr>
        <w:numPr>
          <w:ilvl w:val="0"/>
          <w:numId w:val="2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B73D4">
        <w:rPr>
          <w:rFonts w:ascii="Arial" w:eastAsia="Times New Roman" w:hAnsi="Arial" w:cs="Arial"/>
          <w:sz w:val="24"/>
          <w:szCs w:val="24"/>
          <w:lang w:eastAsia="en-GB"/>
        </w:rPr>
        <w:t xml:space="preserve">When deciding to use restrictive interventions, any such restriction must be a last resort, reasonable, and proportionate action.  </w:t>
      </w:r>
    </w:p>
    <w:p w:rsidR="00C362D3" w:rsidRPr="005B73D4" w:rsidRDefault="00C362D3" w:rsidP="00C362D3">
      <w:pPr>
        <w:numPr>
          <w:ilvl w:val="0"/>
          <w:numId w:val="2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B73D4">
        <w:rPr>
          <w:rFonts w:ascii="Arial" w:eastAsia="Times New Roman" w:hAnsi="Arial" w:cs="Arial"/>
          <w:sz w:val="24"/>
          <w:szCs w:val="24"/>
          <w:lang w:eastAsia="en-GB"/>
        </w:rPr>
        <w:t>Staff need to ensure their decisions consider the risks of doing something contrasted with the risks of doing nothing.</w:t>
      </w:r>
    </w:p>
    <w:p w:rsidR="00C362D3" w:rsidRPr="005B73D4" w:rsidRDefault="00C362D3" w:rsidP="00C362D3">
      <w:pPr>
        <w:numPr>
          <w:ilvl w:val="0"/>
          <w:numId w:val="2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B73D4">
        <w:rPr>
          <w:rFonts w:ascii="Arial" w:eastAsia="Times New Roman" w:hAnsi="Arial" w:cs="Arial"/>
          <w:sz w:val="24"/>
          <w:szCs w:val="24"/>
          <w:lang w:eastAsia="en-GB"/>
        </w:rPr>
        <w:t>Schools should continue to explore non-restrictive alternatives that maximise safety and minimise harm at the point of risk behaviour.</w:t>
      </w:r>
    </w:p>
    <w:p w:rsidR="00C362D3" w:rsidRPr="005B73D4" w:rsidRDefault="00C362D3" w:rsidP="00C362D3">
      <w:pPr>
        <w:numPr>
          <w:ilvl w:val="0"/>
          <w:numId w:val="2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B73D4">
        <w:rPr>
          <w:rFonts w:ascii="Arial" w:eastAsia="Times New Roman" w:hAnsi="Arial" w:cs="Arial"/>
          <w:sz w:val="24"/>
          <w:szCs w:val="24"/>
          <w:lang w:eastAsia="en-GB"/>
        </w:rPr>
        <w:t xml:space="preserve">At the heart of all decisions is our </w:t>
      </w:r>
      <w:bookmarkStart w:id="0" w:name="_GoBack"/>
      <w:bookmarkEnd w:id="0"/>
      <w:r w:rsidRPr="005B73D4">
        <w:rPr>
          <w:rFonts w:ascii="Arial" w:eastAsia="Times New Roman" w:hAnsi="Arial" w:cs="Arial"/>
          <w:sz w:val="24"/>
          <w:szCs w:val="24"/>
          <w:lang w:eastAsia="en-GB"/>
        </w:rPr>
        <w:t>desire to maintain the Care, Welfare, Safety and Security of everyone, staff as well as pupils.</w:t>
      </w:r>
    </w:p>
    <w:p w:rsidR="00C362D3" w:rsidRDefault="00C362D3" w:rsidP="00C362D3">
      <w:pPr>
        <w:rPr>
          <w:rFonts w:ascii="Arial" w:hAnsi="Arial" w:cs="Arial"/>
          <w:sz w:val="24"/>
          <w:szCs w:val="24"/>
        </w:rPr>
      </w:pPr>
    </w:p>
    <w:p w:rsidR="00C362D3" w:rsidRDefault="00C362D3" w:rsidP="00C362D3">
      <w:pPr>
        <w:rPr>
          <w:rFonts w:ascii="Arial" w:hAnsi="Arial" w:cs="Arial"/>
          <w:sz w:val="24"/>
          <w:szCs w:val="24"/>
        </w:rPr>
      </w:pPr>
    </w:p>
    <w:p w:rsidR="00C362D3" w:rsidRDefault="00C362D3" w:rsidP="00C3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Created</w:t>
      </w:r>
      <w:r w:rsidRPr="000815C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01/06/2020</w:t>
      </w:r>
      <w:r w:rsidRPr="000815CD">
        <w:rPr>
          <w:rFonts w:ascii="Arial" w:hAnsi="Arial" w:cs="Arial"/>
          <w:sz w:val="24"/>
          <w:szCs w:val="24"/>
        </w:rPr>
        <w:t xml:space="preserve"> </w:t>
      </w:r>
    </w:p>
    <w:p w:rsidR="006A1BE1" w:rsidRDefault="006A1BE1"/>
    <w:sectPr w:rsidR="006A1BE1" w:rsidSect="00EE373F">
      <w:footerReference w:type="default" r:id="rId7"/>
      <w:pgSz w:w="11906" w:h="16838"/>
      <w:pgMar w:top="1135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99" w:rsidRDefault="00F35999" w:rsidP="00C362D3">
      <w:pPr>
        <w:spacing w:after="0" w:line="240" w:lineRule="auto"/>
      </w:pPr>
      <w:r>
        <w:separator/>
      </w:r>
    </w:p>
  </w:endnote>
  <w:endnote w:type="continuationSeparator" w:id="0">
    <w:p w:rsidR="00F35999" w:rsidRDefault="00F35999" w:rsidP="00C3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745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73F" w:rsidRDefault="007339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73F" w:rsidRDefault="00007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99" w:rsidRDefault="00F35999" w:rsidP="00C362D3">
      <w:pPr>
        <w:spacing w:after="0" w:line="240" w:lineRule="auto"/>
      </w:pPr>
      <w:r>
        <w:separator/>
      </w:r>
    </w:p>
  </w:footnote>
  <w:footnote w:type="continuationSeparator" w:id="0">
    <w:p w:rsidR="00F35999" w:rsidRDefault="00F35999" w:rsidP="00C3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7ECC"/>
    <w:multiLevelType w:val="hybridMultilevel"/>
    <w:tmpl w:val="70DC2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51FD"/>
    <w:multiLevelType w:val="hybridMultilevel"/>
    <w:tmpl w:val="3D00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4E73"/>
    <w:multiLevelType w:val="hybridMultilevel"/>
    <w:tmpl w:val="8E4EC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71AB"/>
    <w:multiLevelType w:val="multilevel"/>
    <w:tmpl w:val="D5C8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34268A"/>
    <w:multiLevelType w:val="hybridMultilevel"/>
    <w:tmpl w:val="7602954A"/>
    <w:lvl w:ilvl="0" w:tplc="78DCEA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D3"/>
    <w:rsid w:val="0000779C"/>
    <w:rsid w:val="00257547"/>
    <w:rsid w:val="00266BDB"/>
    <w:rsid w:val="005668B4"/>
    <w:rsid w:val="00625E61"/>
    <w:rsid w:val="006A1BE1"/>
    <w:rsid w:val="00705EE4"/>
    <w:rsid w:val="007339AE"/>
    <w:rsid w:val="008A5BD0"/>
    <w:rsid w:val="00C362D3"/>
    <w:rsid w:val="00F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EA15A-CCF1-40FB-B1F7-9C2585E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62D3"/>
    <w:pPr>
      <w:widowControl w:val="0"/>
      <w:autoSpaceDE w:val="0"/>
      <w:autoSpaceDN w:val="0"/>
      <w:spacing w:after="0" w:line="240" w:lineRule="auto"/>
      <w:ind w:left="120"/>
    </w:pPr>
    <w:rPr>
      <w:rFonts w:ascii="Comic Sans MS" w:eastAsia="Comic Sans MS" w:hAnsi="Comic Sans MS" w:cs="Comic Sans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362D3"/>
    <w:rPr>
      <w:rFonts w:ascii="Comic Sans MS" w:eastAsia="Comic Sans MS" w:hAnsi="Comic Sans MS" w:cs="Comic Sans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362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D3"/>
  </w:style>
  <w:style w:type="paragraph" w:styleId="Header">
    <w:name w:val="header"/>
    <w:basedOn w:val="Normal"/>
    <w:link w:val="HeaderChar"/>
    <w:uiPriority w:val="99"/>
    <w:unhideWhenUsed/>
    <w:rsid w:val="00C3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suej</dc:creator>
  <cp:lastModifiedBy>Cindy O'Sullivan</cp:lastModifiedBy>
  <cp:revision>2</cp:revision>
  <dcterms:created xsi:type="dcterms:W3CDTF">2021-06-23T12:15:00Z</dcterms:created>
  <dcterms:modified xsi:type="dcterms:W3CDTF">2021-06-23T12:15:00Z</dcterms:modified>
</cp:coreProperties>
</file>