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2C" w:rsidRDefault="001A782C" w:rsidP="00F51E4B">
      <w:pPr>
        <w:jc w:val="center"/>
        <w:rPr>
          <w:rFonts w:ascii="Century Gothic" w:hAnsi="Century Gothic"/>
          <w:b/>
          <w:bCs/>
          <w:sz w:val="32"/>
          <w:szCs w:val="32"/>
        </w:rPr>
      </w:pPr>
      <w:r>
        <w:rPr>
          <w:rFonts w:ascii="Century Gothic" w:hAnsi="Century Gothic"/>
          <w:b/>
          <w:bCs/>
          <w:sz w:val="32"/>
          <w:szCs w:val="32"/>
        </w:rPr>
        <w:t>JOB ADVERT</w:t>
      </w:r>
    </w:p>
    <w:p w:rsidR="002E489A" w:rsidRDefault="002E489A" w:rsidP="002E489A">
      <w:pPr>
        <w:jc w:val="center"/>
        <w:rPr>
          <w:rFonts w:ascii="Century Gothic" w:hAnsi="Century Gothic"/>
          <w:b/>
          <w:bCs/>
          <w:sz w:val="24"/>
          <w:szCs w:val="24"/>
        </w:rPr>
      </w:pPr>
      <w:r w:rsidRPr="002E489A">
        <w:rPr>
          <w:rFonts w:ascii="Century Gothic" w:hAnsi="Century Gothic"/>
          <w:b/>
          <w:bCs/>
          <w:sz w:val="24"/>
          <w:szCs w:val="24"/>
        </w:rPr>
        <w:t>TEACHING ASSISTANTS - 1:1 and GENERAL SEN</w:t>
      </w:r>
    </w:p>
    <w:p w:rsidR="00301B6F" w:rsidRPr="002E489A" w:rsidRDefault="00301B6F" w:rsidP="002E489A">
      <w:pPr>
        <w:jc w:val="center"/>
        <w:rPr>
          <w:rFonts w:ascii="Century Gothic" w:hAnsi="Century Gothic"/>
          <w:b/>
          <w:bCs/>
          <w:sz w:val="24"/>
          <w:szCs w:val="24"/>
        </w:rPr>
      </w:pPr>
      <w:r>
        <w:rPr>
          <w:rFonts w:ascii="Century Gothic" w:hAnsi="Century Gothic"/>
          <w:b/>
          <w:bCs/>
          <w:sz w:val="24"/>
          <w:szCs w:val="24"/>
        </w:rPr>
        <w:t>Full Time &amp; Part Time Positions Available</w:t>
      </w:r>
    </w:p>
    <w:p w:rsidR="002E489A" w:rsidRPr="002E489A" w:rsidRDefault="002E489A" w:rsidP="002E489A">
      <w:pPr>
        <w:rPr>
          <w:rFonts w:ascii="Century Gothic" w:hAnsi="Century Gothic"/>
          <w:bCs/>
          <w:sz w:val="24"/>
          <w:szCs w:val="24"/>
        </w:rPr>
      </w:pP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 xml:space="preserve">We are looking to recruit general Teaching Assistants and </w:t>
      </w:r>
      <w:proofErr w:type="gramStart"/>
      <w:r w:rsidRPr="003A7896">
        <w:rPr>
          <w:rFonts w:ascii="Century Gothic" w:hAnsi="Century Gothic"/>
          <w:bCs/>
          <w:sz w:val="24"/>
          <w:szCs w:val="24"/>
        </w:rPr>
        <w:t>1:1's</w:t>
      </w:r>
      <w:proofErr w:type="gramEnd"/>
      <w:r w:rsidRPr="003A7896">
        <w:rPr>
          <w:rFonts w:ascii="Century Gothic" w:hAnsi="Century Gothic"/>
          <w:bCs/>
          <w:sz w:val="24"/>
          <w:szCs w:val="24"/>
        </w:rPr>
        <w:t xml:space="preserve"> to join our permanent</w:t>
      </w:r>
      <w:r>
        <w:rPr>
          <w:rFonts w:ascii="Century Gothic" w:hAnsi="Century Gothic"/>
          <w:bCs/>
          <w:sz w:val="24"/>
          <w:szCs w:val="24"/>
        </w:rPr>
        <w:t xml:space="preserve"> staff in Primary or Secondary.</w:t>
      </w: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We have full-time and part-time positions available (term-time only – 39 weeks per year). Full-time is based on 30 hours per week, and part-time hours are negotiable. You must be able to demonstrate a passion for working in a special school setting and with children and young people with additional needs. We are committed to staff development so will help you to dev</w:t>
      </w:r>
      <w:r>
        <w:rPr>
          <w:rFonts w:ascii="Century Gothic" w:hAnsi="Century Gothic"/>
          <w:bCs/>
          <w:sz w:val="24"/>
          <w:szCs w:val="24"/>
        </w:rPr>
        <w:t>elop your skills and expertise.</w:t>
      </w: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 xml:space="preserve">Salary will be calculated according to the number of hours and weeks worked and will be graded at S3 (Surrey Pay Scale). Actual salary will be £12,913 to £13,590 (based on 30 hours per week/ 39 weeks per year) dependant on experience (full-time equivalent rate: £18,013 - £18,957). Salary for part-time role will be on a pro-rata basis. This role will be on a </w:t>
      </w:r>
      <w:proofErr w:type="gramStart"/>
      <w:r w:rsidRPr="003A7896">
        <w:rPr>
          <w:rFonts w:ascii="Century Gothic" w:hAnsi="Century Gothic"/>
          <w:bCs/>
          <w:sz w:val="24"/>
          <w:szCs w:val="24"/>
        </w:rPr>
        <w:t>six mon</w:t>
      </w:r>
      <w:r>
        <w:rPr>
          <w:rFonts w:ascii="Century Gothic" w:hAnsi="Century Gothic"/>
          <w:bCs/>
          <w:sz w:val="24"/>
          <w:szCs w:val="24"/>
        </w:rPr>
        <w:t>th</w:t>
      </w:r>
      <w:proofErr w:type="gramEnd"/>
      <w:r>
        <w:rPr>
          <w:rFonts w:ascii="Century Gothic" w:hAnsi="Century Gothic"/>
          <w:bCs/>
          <w:sz w:val="24"/>
          <w:szCs w:val="24"/>
        </w:rPr>
        <w:t xml:space="preserve"> probationary period.</w:t>
      </w: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 xml:space="preserve">Applications </w:t>
      </w:r>
      <w:proofErr w:type="gramStart"/>
      <w:r w:rsidRPr="003A7896">
        <w:rPr>
          <w:rFonts w:ascii="Century Gothic" w:hAnsi="Century Gothic"/>
          <w:bCs/>
          <w:sz w:val="24"/>
          <w:szCs w:val="24"/>
        </w:rPr>
        <w:t>are invited</w:t>
      </w:r>
      <w:proofErr w:type="gramEnd"/>
      <w:r w:rsidRPr="003A7896">
        <w:rPr>
          <w:rFonts w:ascii="Century Gothic" w:hAnsi="Century Gothic"/>
          <w:bCs/>
          <w:sz w:val="24"/>
          <w:szCs w:val="24"/>
        </w:rPr>
        <w:t xml:space="preserve"> on an on-going basis and will close once </w:t>
      </w:r>
      <w:r>
        <w:rPr>
          <w:rFonts w:ascii="Century Gothic" w:hAnsi="Century Gothic"/>
          <w:bCs/>
          <w:sz w:val="24"/>
          <w:szCs w:val="24"/>
        </w:rPr>
        <w:t>all positions have been filled.</w:t>
      </w: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Please complete the Gosden House School Application form on our website site and return to the email address provided. We cannot a</w:t>
      </w:r>
      <w:r>
        <w:rPr>
          <w:rFonts w:ascii="Century Gothic" w:hAnsi="Century Gothic"/>
          <w:bCs/>
          <w:sz w:val="24"/>
          <w:szCs w:val="24"/>
        </w:rPr>
        <w:t>ccept CV’s. No Agencies please.</w:t>
      </w:r>
    </w:p>
    <w:p w:rsidR="003A7896" w:rsidRPr="003A7896" w:rsidRDefault="003A7896" w:rsidP="003A7896">
      <w:pPr>
        <w:rPr>
          <w:rFonts w:ascii="Century Gothic" w:hAnsi="Century Gothic"/>
          <w:bCs/>
          <w:sz w:val="24"/>
          <w:szCs w:val="24"/>
        </w:rPr>
      </w:pPr>
      <w:r w:rsidRPr="003A7896">
        <w:rPr>
          <w:rFonts w:ascii="Century Gothic" w:hAnsi="Century Gothic"/>
          <w:bCs/>
          <w:sz w:val="24"/>
          <w:szCs w:val="24"/>
        </w:rPr>
        <w:t xml:space="preserve">We hope to hold </w:t>
      </w:r>
      <w:r>
        <w:rPr>
          <w:rFonts w:ascii="Century Gothic" w:hAnsi="Century Gothic"/>
          <w:bCs/>
          <w:sz w:val="24"/>
          <w:szCs w:val="24"/>
        </w:rPr>
        <w:t>interviews face-to-face but may</w:t>
      </w:r>
      <w:r w:rsidRPr="003A7896">
        <w:rPr>
          <w:rFonts w:ascii="Century Gothic" w:hAnsi="Century Gothic"/>
          <w:bCs/>
          <w:sz w:val="24"/>
          <w:szCs w:val="24"/>
        </w:rPr>
        <w:t>be held virtually depending o</w:t>
      </w:r>
      <w:r>
        <w:rPr>
          <w:rFonts w:ascii="Century Gothic" w:hAnsi="Century Gothic"/>
          <w:bCs/>
          <w:sz w:val="24"/>
          <w:szCs w:val="24"/>
        </w:rPr>
        <w:t>n Covid 19 restrictions.</w:t>
      </w:r>
    </w:p>
    <w:p w:rsidR="002E489A" w:rsidRPr="002E489A" w:rsidRDefault="003A7896" w:rsidP="003A7896">
      <w:pPr>
        <w:rPr>
          <w:rFonts w:ascii="Century Gothic" w:hAnsi="Century Gothic"/>
          <w:bCs/>
          <w:sz w:val="24"/>
          <w:szCs w:val="24"/>
        </w:rPr>
      </w:pPr>
      <w:r w:rsidRPr="003A7896">
        <w:rPr>
          <w:rFonts w:ascii="Century Gothic" w:hAnsi="Century Gothic"/>
          <w:bCs/>
          <w:sz w:val="24"/>
          <w:szCs w:val="24"/>
        </w:rPr>
        <w:t>Gosden House School is committed to safeguarding and promoting the welfare of children and expects all staff and volunteers to share this commitment. The appointment will be subject to satisfactory references and an enhanced disclosure through the Disclosure and Barring Ser</w:t>
      </w:r>
      <w:bookmarkStart w:id="0" w:name="_GoBack"/>
      <w:bookmarkEnd w:id="0"/>
      <w:r w:rsidRPr="003A7896">
        <w:rPr>
          <w:rFonts w:ascii="Century Gothic" w:hAnsi="Century Gothic"/>
          <w:bCs/>
          <w:sz w:val="24"/>
          <w:szCs w:val="24"/>
        </w:rPr>
        <w:t>vice (DBS).</w:t>
      </w:r>
    </w:p>
    <w:p w:rsidR="002E489A" w:rsidRPr="002E489A" w:rsidRDefault="002E489A" w:rsidP="002E489A">
      <w:pPr>
        <w:rPr>
          <w:rFonts w:ascii="Century Gothic" w:hAnsi="Century Gothic"/>
          <w:b/>
          <w:bCs/>
          <w:sz w:val="24"/>
          <w:szCs w:val="24"/>
        </w:rPr>
      </w:pPr>
      <w:r w:rsidRPr="002E489A">
        <w:rPr>
          <w:rFonts w:ascii="Century Gothic" w:hAnsi="Century Gothic"/>
          <w:b/>
          <w:bCs/>
          <w:sz w:val="24"/>
          <w:szCs w:val="24"/>
        </w:rPr>
        <w:t>Gosden House School is committed to safeguarding and promoting the welfare of children and expects all staff and volunteers to share this commitment. The appointment will be subject to satisfactory references and an enhanced disclosure through the Disclosure and Barring Service (DBS).</w:t>
      </w:r>
    </w:p>
    <w:p w:rsidR="002E489A" w:rsidRDefault="002E489A" w:rsidP="002E489A">
      <w:pPr>
        <w:rPr>
          <w:rFonts w:ascii="Century Gothic" w:hAnsi="Century Gothic"/>
          <w:bCs/>
          <w:sz w:val="24"/>
          <w:szCs w:val="24"/>
        </w:rPr>
      </w:pPr>
    </w:p>
    <w:p w:rsidR="004637C6" w:rsidRPr="006E3A8D" w:rsidRDefault="004637C6" w:rsidP="008725F5">
      <w:pPr>
        <w:rPr>
          <w:rFonts w:ascii="Century Gothic" w:hAnsi="Century Gothic"/>
        </w:rPr>
      </w:pPr>
    </w:p>
    <w:sectPr w:rsidR="004637C6" w:rsidRPr="006E3A8D" w:rsidSect="006872D6">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4" w:rsidRDefault="00E85D84" w:rsidP="006F4772">
      <w:pPr>
        <w:spacing w:after="0" w:line="240" w:lineRule="auto"/>
      </w:pPr>
      <w:r>
        <w:separator/>
      </w:r>
    </w:p>
  </w:endnote>
  <w:endnote w:type="continuationSeparator" w:id="0">
    <w:p w:rsidR="00E85D84" w:rsidRDefault="00E85D84" w:rsidP="006F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D6" w:rsidRDefault="006872D6">
    <w:pPr>
      <w:pStyle w:val="Footer"/>
      <w:rPr>
        <w:sz w:val="16"/>
      </w:rPr>
    </w:pPr>
  </w:p>
  <w:p w:rsidR="006872D6" w:rsidRPr="006872D6" w:rsidRDefault="006872D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4" w:rsidRDefault="00E85D84" w:rsidP="006F4772">
      <w:pPr>
        <w:spacing w:after="0" w:line="240" w:lineRule="auto"/>
      </w:pPr>
      <w:r>
        <w:separator/>
      </w:r>
    </w:p>
  </w:footnote>
  <w:footnote w:type="continuationSeparator" w:id="0">
    <w:p w:rsidR="00E85D84" w:rsidRDefault="00E85D84" w:rsidP="006F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2" w:rsidRPr="006872D6" w:rsidRDefault="006F4772" w:rsidP="006872D6">
    <w:pPr>
      <w:jc w:val="center"/>
      <w:rPr>
        <w:sz w:val="18"/>
      </w:rPr>
    </w:pPr>
    <w:r w:rsidRPr="006872D6">
      <w:rPr>
        <w:noProof/>
        <w:sz w:val="18"/>
        <w:lang w:eastAsia="en-GB"/>
      </w:rPr>
      <w:drawing>
        <wp:inline distT="0" distB="0" distL="0" distR="0">
          <wp:extent cx="7715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F4772" w:rsidRPr="006872D6" w:rsidRDefault="006F4772" w:rsidP="006872D6">
    <w:pPr>
      <w:pBdr>
        <w:bottom w:val="single" w:sz="4" w:space="1" w:color="auto"/>
      </w:pBdr>
      <w:jc w:val="center"/>
      <w:rPr>
        <w:rFonts w:ascii="Century Gothic" w:hAnsi="Century Gothic"/>
        <w:b/>
        <w:sz w:val="32"/>
      </w:rPr>
    </w:pPr>
    <w:r w:rsidRPr="006872D6">
      <w:rPr>
        <w:rFonts w:ascii="Century Gothic" w:hAnsi="Century Gothic"/>
        <w:b/>
        <w:sz w:val="32"/>
      </w:rPr>
      <w:t>GOSDEN HOUSE SCHOOL</w:t>
    </w:r>
  </w:p>
  <w:p w:rsidR="006F4772" w:rsidRPr="006872D6" w:rsidRDefault="006F47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A88"/>
    <w:multiLevelType w:val="hybridMultilevel"/>
    <w:tmpl w:val="CBB68A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54E0"/>
    <w:multiLevelType w:val="hybridMultilevel"/>
    <w:tmpl w:val="AC6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6B91"/>
    <w:multiLevelType w:val="hybridMultilevel"/>
    <w:tmpl w:val="E69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DAA"/>
    <w:multiLevelType w:val="hybridMultilevel"/>
    <w:tmpl w:val="CD7A5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77F98"/>
    <w:multiLevelType w:val="hybridMultilevel"/>
    <w:tmpl w:val="709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60CD"/>
    <w:multiLevelType w:val="hybridMultilevel"/>
    <w:tmpl w:val="E7A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22B"/>
    <w:multiLevelType w:val="hybridMultilevel"/>
    <w:tmpl w:val="0D66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02535"/>
    <w:multiLevelType w:val="hybridMultilevel"/>
    <w:tmpl w:val="44A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E5CF7"/>
    <w:multiLevelType w:val="hybridMultilevel"/>
    <w:tmpl w:val="AF749890"/>
    <w:lvl w:ilvl="0" w:tplc="6A2C92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C793A"/>
    <w:multiLevelType w:val="hybridMultilevel"/>
    <w:tmpl w:val="DA6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125B4"/>
    <w:multiLevelType w:val="hybridMultilevel"/>
    <w:tmpl w:val="49E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F5343"/>
    <w:multiLevelType w:val="hybridMultilevel"/>
    <w:tmpl w:val="F24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A2430"/>
    <w:multiLevelType w:val="hybridMultilevel"/>
    <w:tmpl w:val="5A7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10CB5"/>
    <w:multiLevelType w:val="hybridMultilevel"/>
    <w:tmpl w:val="981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D4818"/>
    <w:multiLevelType w:val="hybridMultilevel"/>
    <w:tmpl w:val="F3B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8"/>
  </w:num>
  <w:num w:numId="5">
    <w:abstractNumId w:val="6"/>
  </w:num>
  <w:num w:numId="6">
    <w:abstractNumId w:val="0"/>
  </w:num>
  <w:num w:numId="7">
    <w:abstractNumId w:val="11"/>
  </w:num>
  <w:num w:numId="8">
    <w:abstractNumId w:val="12"/>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7"/>
    <w:rsid w:val="00066506"/>
    <w:rsid w:val="00070A00"/>
    <w:rsid w:val="00096A76"/>
    <w:rsid w:val="000E0023"/>
    <w:rsid w:val="00144DB7"/>
    <w:rsid w:val="001A782C"/>
    <w:rsid w:val="001C4031"/>
    <w:rsid w:val="0028324A"/>
    <w:rsid w:val="002E489A"/>
    <w:rsid w:val="00301B6F"/>
    <w:rsid w:val="0035296A"/>
    <w:rsid w:val="003A7896"/>
    <w:rsid w:val="004637C6"/>
    <w:rsid w:val="00473318"/>
    <w:rsid w:val="004F0028"/>
    <w:rsid w:val="005A18C2"/>
    <w:rsid w:val="005C7377"/>
    <w:rsid w:val="0066791D"/>
    <w:rsid w:val="006872D6"/>
    <w:rsid w:val="006B20C5"/>
    <w:rsid w:val="006E3A8D"/>
    <w:rsid w:val="006F4772"/>
    <w:rsid w:val="00720185"/>
    <w:rsid w:val="008725F5"/>
    <w:rsid w:val="008A0147"/>
    <w:rsid w:val="00A5030B"/>
    <w:rsid w:val="00AC4085"/>
    <w:rsid w:val="00B92450"/>
    <w:rsid w:val="00CC2219"/>
    <w:rsid w:val="00D87AD4"/>
    <w:rsid w:val="00DA1658"/>
    <w:rsid w:val="00E240AB"/>
    <w:rsid w:val="00E43474"/>
    <w:rsid w:val="00E85D84"/>
    <w:rsid w:val="00F5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C9A682"/>
  <w15:chartTrackingRefBased/>
  <w15:docId w15:val="{E06439FB-7C7D-46C2-AB4D-1F457A4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B7"/>
    <w:pPr>
      <w:ind w:left="720"/>
      <w:contextualSpacing/>
    </w:pPr>
  </w:style>
  <w:style w:type="table" w:styleId="TableGrid">
    <w:name w:val="Table Grid"/>
    <w:basedOn w:val="TableNormal"/>
    <w:uiPriority w:val="39"/>
    <w:rsid w:val="0046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72"/>
  </w:style>
  <w:style w:type="paragraph" w:styleId="Footer">
    <w:name w:val="footer"/>
    <w:basedOn w:val="Normal"/>
    <w:link w:val="FooterChar"/>
    <w:uiPriority w:val="99"/>
    <w:unhideWhenUsed/>
    <w:rsid w:val="006F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72"/>
  </w:style>
  <w:style w:type="paragraph" w:customStyle="1" w:styleId="xmsonormal">
    <w:name w:val="x_msonormal"/>
    <w:basedOn w:val="Normal"/>
    <w:rsid w:val="00687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911">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222402754">
      <w:bodyDiv w:val="1"/>
      <w:marLeft w:val="0"/>
      <w:marRight w:val="0"/>
      <w:marTop w:val="0"/>
      <w:marBottom w:val="0"/>
      <w:divBdr>
        <w:top w:val="none" w:sz="0" w:space="0" w:color="auto"/>
        <w:left w:val="none" w:sz="0" w:space="0" w:color="auto"/>
        <w:bottom w:val="none" w:sz="0" w:space="0" w:color="auto"/>
        <w:right w:val="none" w:sz="0" w:space="0" w:color="auto"/>
      </w:divBdr>
    </w:div>
    <w:div w:id="1323200254">
      <w:bodyDiv w:val="1"/>
      <w:marLeft w:val="0"/>
      <w:marRight w:val="0"/>
      <w:marTop w:val="0"/>
      <w:marBottom w:val="0"/>
      <w:divBdr>
        <w:top w:val="none" w:sz="0" w:space="0" w:color="auto"/>
        <w:left w:val="none" w:sz="0" w:space="0" w:color="auto"/>
        <w:bottom w:val="none" w:sz="0" w:space="0" w:color="auto"/>
        <w:right w:val="none" w:sz="0" w:space="0" w:color="auto"/>
      </w:divBdr>
    </w:div>
    <w:div w:id="1370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Clare Sykes</cp:lastModifiedBy>
  <cp:revision>8</cp:revision>
  <cp:lastPrinted>2021-09-21T10:49:00Z</cp:lastPrinted>
  <dcterms:created xsi:type="dcterms:W3CDTF">2021-06-09T09:35:00Z</dcterms:created>
  <dcterms:modified xsi:type="dcterms:W3CDTF">2022-04-28T09:50:00Z</dcterms:modified>
</cp:coreProperties>
</file>